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A075" w14:textId="647E11D2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482D5E0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1D000B8A" w:rsidR="006B73A2" w:rsidRPr="006B73A2" w:rsidRDefault="00252F8E" w:rsidP="006B73A2">
      <w:pPr>
        <w:pStyle w:val="ekvue1arial"/>
        <w:rPr>
          <w:bCs/>
        </w:rPr>
      </w:pPr>
      <w:r w:rsidRPr="00252F8E">
        <w:rPr>
          <w:bCs/>
        </w:rPr>
        <w:t>Sollte die verbale sexuelle Belästigung Catcalling strafbar werden?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21EB59C2" w14:textId="3FF90269" w:rsidR="00252F8E" w:rsidRDefault="00252F8E" w:rsidP="000A35C1">
      <w:pPr>
        <w:pStyle w:val="ekvaufzhlung"/>
        <w:rPr>
          <w:rStyle w:val="ekvnummer"/>
          <w:sz w:val="24"/>
          <w:szCs w:val="20"/>
        </w:rPr>
      </w:pPr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724800" behindDoc="0" locked="0" layoutInCell="1" allowOverlap="1" wp14:anchorId="10FEB531" wp14:editId="0CA03816">
            <wp:simplePos x="0" y="0"/>
            <wp:positionH relativeFrom="margin">
              <wp:align>right</wp:align>
            </wp:positionH>
            <wp:positionV relativeFrom="paragraph">
              <wp:posOffset>48260</wp:posOffset>
            </wp:positionV>
            <wp:extent cx="676800" cy="676800"/>
            <wp:effectExtent l="0" t="0" r="9525" b="9525"/>
            <wp:wrapSquare wrapText="bothSides"/>
            <wp:docPr id="5614341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C6CAA" w14:textId="77777777" w:rsidR="00F30A1C" w:rsidRDefault="00E041C7" w:rsidP="00F30A1C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r w:rsidR="00252F8E">
        <w:t xml:space="preserve">Tauscht euch kurz darüber aus, was ihr unter „Catcalling“ versteht und wo ihr im Alltag bereits damit konfrontiert wurdet. </w:t>
      </w:r>
      <w:r w:rsidR="00BF692E">
        <w:t>L</w:t>
      </w:r>
      <w:r w:rsidR="00252F8E">
        <w:t>est dann</w:t>
      </w:r>
      <w:r w:rsidR="00BF692E">
        <w:t xml:space="preserve"> die Einleitung </w:t>
      </w:r>
      <w:bookmarkStart w:id="0" w:name="_Hlk200079610"/>
      <w:r w:rsidR="00074DDA">
        <w:t xml:space="preserve">und den Hintergrund </w:t>
      </w:r>
      <w:r w:rsidR="00392206">
        <w:t>zur Debatte</w:t>
      </w:r>
      <w:bookmarkEnd w:id="0"/>
      <w:r w:rsidR="006B73A2">
        <w:t xml:space="preserve"> im</w:t>
      </w:r>
      <w:r w:rsidR="00EF1F70">
        <w:t xml:space="preserve"> M</w:t>
      </w:r>
      <w:r w:rsidR="00BF692E">
        <w:t xml:space="preserve">edienspiegel: </w:t>
      </w:r>
      <w:hyperlink r:id="rId17" w:tgtFrame="_blank" w:history="1">
        <w:r w:rsidR="00252F8E" w:rsidRPr="00252F8E">
          <w:rPr>
            <w:rStyle w:val="Hyperlink"/>
          </w:rPr>
          <w:t>https://buzzard.org/371873</w:t>
        </w:r>
      </w:hyperlink>
      <w:hyperlink r:id="rId18" w:history="1"/>
      <w:hyperlink r:id="rId19" w:history="1"/>
      <w:r w:rsidR="00BF692E">
        <w:t>.</w:t>
      </w:r>
    </w:p>
    <w:p w14:paraId="5F119B0F" w14:textId="77777777" w:rsidR="00F30A1C" w:rsidRDefault="00F30A1C" w:rsidP="00F30A1C">
      <w:pPr>
        <w:pStyle w:val="ekvgrundtexthalbe"/>
        <w:rPr>
          <w:rStyle w:val="ekvlsung"/>
          <w:rFonts w:ascii="Arial" w:hAnsi="Arial"/>
          <w:noProof w:val="0"/>
          <w:color w:val="auto"/>
          <w:sz w:val="19"/>
        </w:rPr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</w:p>
    <w:p w14:paraId="3EDEC452" w14:textId="1B193D13" w:rsidR="00E041C7" w:rsidRPr="00F30A1C" w:rsidRDefault="00F30A1C" w:rsidP="00F30A1C">
      <w:pPr>
        <w:pStyle w:val="ekvaufzhlung"/>
        <w:rPr>
          <w:rFonts w:ascii="Comic Sans MS" w:hAnsi="Comic Sans MS"/>
          <w:noProof/>
          <w:color w:val="000000" w:themeColor="text1"/>
          <w:sz w:val="21"/>
        </w:rPr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  <w:r>
        <w:rPr>
          <w:rFonts w:ascii="Comic Sans MS" w:hAnsi="Comic Sans MS"/>
          <w:noProof/>
          <w:color w:val="000000" w:themeColor="text1"/>
          <w:sz w:val="21"/>
        </w:rPr>
        <w:t>Bei dem sogenannten Catcalling handelt es sich um verbale oder vonverbale sexuelle Belästigung, meist gegenüber Frauen und Mädchen.</w:t>
      </w:r>
      <w:r>
        <w:rPr>
          <w:rFonts w:ascii="Comic Sans MS" w:hAnsi="Comic Sans MS"/>
          <w:noProof/>
          <w:color w:val="000000" w:themeColor="text1"/>
          <w:sz w:val="21"/>
        </w:rPr>
        <w:br/>
        <w:t>Es findet häufig im öffentlichen Raum statt.</w:t>
      </w:r>
      <w:r w:rsidR="00BF692E">
        <w:br/>
      </w:r>
    </w:p>
    <w:p w14:paraId="26E14264" w14:textId="71864E1C" w:rsidR="00633310" w:rsidRDefault="00E041C7" w:rsidP="00CD5D87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633310">
        <w:t>Setze</w:t>
      </w:r>
      <w:r w:rsidR="002D3779">
        <w:t xml:space="preserve"> dich </w:t>
      </w:r>
      <w:r w:rsidR="00633310">
        <w:t xml:space="preserve">mit dem englischen Begriff auseinander, indem </w:t>
      </w:r>
      <w:r w:rsidR="002D3779">
        <w:t xml:space="preserve">du </w:t>
      </w:r>
      <w:r w:rsidR="00074DDA">
        <w:t xml:space="preserve">zu </w:t>
      </w:r>
      <w:r w:rsidR="00633310">
        <w:t>folgender Position Stellung bezieh</w:t>
      </w:r>
      <w:r w:rsidR="002D3779">
        <w:t>st</w:t>
      </w:r>
      <w:r w:rsidR="00633310">
        <w:t>:</w:t>
      </w:r>
    </w:p>
    <w:p w14:paraId="58A7C278" w14:textId="486F8DEB" w:rsidR="00633310" w:rsidRDefault="00633310" w:rsidP="00633310">
      <w:pPr>
        <w:pStyle w:val="ekvaufzhlung"/>
        <w:ind w:hanging="56"/>
      </w:pPr>
      <w:r>
        <w:tab/>
        <w:t xml:space="preserve">„Der </w:t>
      </w:r>
      <w:r w:rsidRPr="00633310">
        <w:t xml:space="preserve">Begriff </w:t>
      </w:r>
      <w:r>
        <w:t>verharmlost das Problem.</w:t>
      </w:r>
      <w:r w:rsidRPr="00633310">
        <w:t> </w:t>
      </w:r>
      <w:r>
        <w:t>Die Haustier-Symbolik ist unangemessen</w:t>
      </w:r>
      <w:r w:rsidR="00074DDA">
        <w:t xml:space="preserve"> und missverständlich</w:t>
      </w:r>
      <w:r>
        <w:t>.“</w:t>
      </w:r>
    </w:p>
    <w:p w14:paraId="3240513D" w14:textId="34417400" w:rsidR="00F30A1C" w:rsidRDefault="00F30A1C" w:rsidP="00074DDA">
      <w:pPr>
        <w:pStyle w:val="ekvschreiblinie"/>
        <w:rPr>
          <w:rStyle w:val="ekvlsungunterstrichen"/>
        </w:rPr>
      </w:pPr>
      <w:r>
        <w:rPr>
          <w:rStyle w:val="ekvlsungunterstrichen"/>
        </w:rPr>
        <w:t>Individuelle Schülerlösung. Es sollte zum Ausdruck kommen, dass der Begriff umstritten ist.</w:t>
      </w:r>
      <w:r w:rsidR="00E32E10" w:rsidRPr="00E32E10">
        <w:rPr>
          <w:rStyle w:val="ekvlsungunterstrichen"/>
        </w:rPr>
        <w:t xml:space="preserve"> </w:t>
      </w:r>
      <w:r w:rsidR="00E32E10" w:rsidRPr="00623792">
        <w:rPr>
          <w:rStyle w:val="ekvlsungunterstrichen"/>
        </w:rPr>
        <w:tab/>
      </w:r>
    </w:p>
    <w:p w14:paraId="17B1271D" w14:textId="77777777" w:rsidR="00E32E10" w:rsidRDefault="00CF387F" w:rsidP="00074DDA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Er wurde aus dem englischsprachigen Raum übernommen und ist umgangssprachlich. </w:t>
      </w:r>
      <w:r w:rsidR="00E32E10" w:rsidRPr="00623792">
        <w:rPr>
          <w:rStyle w:val="ekvlsungunterstrichen"/>
        </w:rPr>
        <w:tab/>
      </w:r>
    </w:p>
    <w:p w14:paraId="4A2145D9" w14:textId="0A3E7F80" w:rsidR="00E32E10" w:rsidRDefault="00E32E10" w:rsidP="00074DDA">
      <w:pPr>
        <w:pStyle w:val="ekvschreiblinie"/>
        <w:rPr>
          <w:rStyle w:val="ekvlsungunterstrichen"/>
        </w:rPr>
      </w:pPr>
      <w:r>
        <w:rPr>
          <w:rStyle w:val="ekvlsungunterstrichen"/>
        </w:rPr>
        <w:t>Ursprünglich bezeichnete er die missbilligenden Pfiffe im Theater oder bei anderen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öffentlichen Veranstaltungen, die an das Miauen von Katzen erinnern. Die Schüler und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Schülerinnen könnten hinterfragen, ob die Haustier-Symbolik zur eher ernsten Problematik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belästigender sexueller Bemerkungen oder Gestiken passt.</w:t>
      </w:r>
      <w:r w:rsidRPr="00E32E10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3B9C3D15" w14:textId="3DD32A88" w:rsidR="00074DDA" w:rsidRDefault="00F30A1C" w:rsidP="00074DDA">
      <w:pPr>
        <w:pStyle w:val="ekvschreiblinie"/>
        <w:rPr>
          <w:rStyle w:val="ekvlsungunterstrichen"/>
        </w:rPr>
      </w:pPr>
      <w:r>
        <w:rPr>
          <w:rStyle w:val="ekvlsungunterstrichen"/>
        </w:rPr>
        <w:t>Missverständlich ist der Begriff deshalb, weil nicht klar hervorgeht, wer hier als „Katze“</w:t>
      </w:r>
      <w:r w:rsidR="00E32E10" w:rsidRPr="00E32E10">
        <w:rPr>
          <w:rStyle w:val="ekvlsungunterstrichen"/>
        </w:rPr>
        <w:t xml:space="preserve"> </w:t>
      </w:r>
      <w:r w:rsidR="00E32E10" w:rsidRPr="00623792">
        <w:rPr>
          <w:rStyle w:val="ekvlsungunterstrichen"/>
        </w:rPr>
        <w:tab/>
      </w:r>
      <w:r>
        <w:rPr>
          <w:rStyle w:val="ekvlsungunterstrichen"/>
        </w:rPr>
        <w:t xml:space="preserve"> gemeint ist – der Täter, der die Haustier ähnlichen Geräusche von sich gibt</w:t>
      </w:r>
      <w:r w:rsidR="00CF387F">
        <w:rPr>
          <w:rStyle w:val="ekvlsungunterstrichen"/>
        </w:rPr>
        <w:t>, oder das Opfer,</w:t>
      </w:r>
      <w:r w:rsidR="00E32E10" w:rsidRPr="00E32E10">
        <w:rPr>
          <w:rStyle w:val="ekvlsungunterstrichen"/>
        </w:rPr>
        <w:t xml:space="preserve"> </w:t>
      </w:r>
      <w:r w:rsidR="00E32E10" w:rsidRPr="00623792">
        <w:rPr>
          <w:rStyle w:val="ekvlsungunterstrichen"/>
        </w:rPr>
        <w:tab/>
      </w:r>
      <w:r w:rsidR="00CF387F">
        <w:rPr>
          <w:rStyle w:val="ekvlsungunterstrichen"/>
        </w:rPr>
        <w:t xml:space="preserve"> das vermeintlich angelockt, d.h. belästigt wird. Im zweiten Fall kann die Begrifflichkeit in</w:t>
      </w:r>
      <w:r w:rsidR="00E32E10" w:rsidRPr="00623792">
        <w:rPr>
          <w:rStyle w:val="ekvlsungunterstrichen"/>
        </w:rPr>
        <w:tab/>
      </w:r>
      <w:r w:rsidR="00CF387F">
        <w:rPr>
          <w:rStyle w:val="ekvlsungunterstrichen"/>
        </w:rPr>
        <w:t xml:space="preserve"> Bezug als diskriminierend und unpassend aufgefasst werden.</w:t>
      </w:r>
      <w:r w:rsidR="00E32E10" w:rsidRPr="00E32E10">
        <w:rPr>
          <w:rStyle w:val="ekvlsungunterstrichen"/>
        </w:rPr>
        <w:t xml:space="preserve"> </w:t>
      </w:r>
      <w:bookmarkStart w:id="1" w:name="_Hlk214009267"/>
      <w:r w:rsidR="00E32E10" w:rsidRPr="00623792">
        <w:rPr>
          <w:rStyle w:val="ekvlsungunterstrichen"/>
        </w:rPr>
        <w:tab/>
      </w:r>
      <w:bookmarkEnd w:id="1"/>
    </w:p>
    <w:p w14:paraId="27967E4A" w14:textId="77777777" w:rsidR="00633310" w:rsidRDefault="00633310" w:rsidP="00CD5D87">
      <w:pPr>
        <w:pStyle w:val="ekvaufzhlung"/>
      </w:pPr>
    </w:p>
    <w:p w14:paraId="1FAD7BFF" w14:textId="3EEAC33F" w:rsidR="00745A62" w:rsidRDefault="00074DDA" w:rsidP="00CD5D87">
      <w:pPr>
        <w:pStyle w:val="ekvaufzhlung"/>
      </w:pPr>
      <w:r>
        <w:rPr>
          <w:rStyle w:val="ekvnummerierung"/>
        </w:rPr>
        <w:t>3</w:t>
      </w:r>
      <w:r w:rsidRPr="00053C22">
        <w:tab/>
      </w:r>
      <w:r w:rsidR="002D3779">
        <w:t>Lies</w:t>
      </w:r>
      <w:r>
        <w:t xml:space="preserve"> die Pro- und Contra-Perspektiven im Medienspiegel. </w:t>
      </w:r>
      <w:r w:rsidR="00745A62">
        <w:t xml:space="preserve">Liste </w:t>
      </w:r>
      <w:r>
        <w:t xml:space="preserve">anschließend </w:t>
      </w:r>
      <w:r w:rsidR="002D3779">
        <w:t xml:space="preserve">auf, welche </w:t>
      </w:r>
      <w:r w:rsidR="00745A62">
        <w:t xml:space="preserve">negativen Folgen </w:t>
      </w:r>
      <w:r>
        <w:t xml:space="preserve">Belästigungen im öffentlichen Raum </w:t>
      </w:r>
      <w:r w:rsidR="002D3779">
        <w:t>haben können</w:t>
      </w:r>
      <w:r>
        <w:t>.</w:t>
      </w:r>
    </w:p>
    <w:p w14:paraId="46CD7A16" w14:textId="18B31299" w:rsidR="00F35E6D" w:rsidRPr="00F35E6D" w:rsidRDefault="00E32E10" w:rsidP="00F35E6D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Gefühl von Demütigung und Bedrohung</w:t>
      </w:r>
      <w:r w:rsidR="00F35E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sowie Beleidigung und Einschüchterung</w:t>
      </w:r>
      <w:r w:rsidR="00F35E6D" w:rsidRPr="00623792">
        <w:rPr>
          <w:rStyle w:val="ekvlsungunterstrichen"/>
        </w:rPr>
        <w:tab/>
      </w:r>
    </w:p>
    <w:p w14:paraId="13B338B2" w14:textId="28DD401D" w:rsidR="00F35E6D" w:rsidRDefault="00F35E6D" w:rsidP="00E32E10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Style w:val="ekvlsungunterstrichen"/>
        </w:rPr>
      </w:pPr>
      <w:r>
        <w:rPr>
          <w:rStyle w:val="ekvlsungunterstrichen"/>
        </w:rPr>
        <w:t>Demonstration von Macht und patriarchaler Strukturen</w:t>
      </w:r>
      <w:r w:rsidRPr="00623792">
        <w:rPr>
          <w:rStyle w:val="ekvlsungunterstrichen"/>
        </w:rPr>
        <w:tab/>
      </w:r>
    </w:p>
    <w:p w14:paraId="7CE13EE8" w14:textId="26F180A8" w:rsidR="00F35E6D" w:rsidRDefault="00F35E6D" w:rsidP="00E32E10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Style w:val="ekvlsungunterstrichen"/>
        </w:rPr>
      </w:pPr>
      <w:r>
        <w:rPr>
          <w:rStyle w:val="ekvlsungunterstrichen"/>
        </w:rPr>
        <w:t>Geringschätzung durch die Reduzierung auf das Körperliche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</w:t>
      </w:r>
    </w:p>
    <w:p w14:paraId="50C784B7" w14:textId="19E1721E" w:rsidR="00F35E6D" w:rsidRDefault="00F35E6D" w:rsidP="00E32E10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Style w:val="ekvlsungunterstrichen"/>
        </w:rPr>
      </w:pPr>
      <w:r>
        <w:rPr>
          <w:rStyle w:val="ekvlsungunterstrichen"/>
        </w:rPr>
        <w:t>Traumatisierung, Angst, Verunsicherung und Depression</w:t>
      </w:r>
      <w:r w:rsidRPr="00623792">
        <w:rPr>
          <w:rStyle w:val="ekvlsungunterstrichen"/>
        </w:rPr>
        <w:tab/>
      </w:r>
    </w:p>
    <w:p w14:paraId="2A4CF58A" w14:textId="78E3AE81" w:rsidR="00F35E6D" w:rsidRDefault="00F35E6D" w:rsidP="00E32E10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Style w:val="ekvlsungunterstrichen"/>
        </w:rPr>
      </w:pPr>
      <w:r>
        <w:rPr>
          <w:rStyle w:val="ekvlsungunterstrichen"/>
        </w:rPr>
        <w:t>Suche nach vermeintlich eigenen Fehlern</w:t>
      </w:r>
      <w:r w:rsidRPr="00623792">
        <w:rPr>
          <w:rStyle w:val="ekvlsungunterstrichen"/>
        </w:rPr>
        <w:tab/>
      </w:r>
    </w:p>
    <w:p w14:paraId="65D3512E" w14:textId="51AA8140" w:rsidR="00F35E6D" w:rsidRDefault="00F35E6D" w:rsidP="00E32E10">
      <w:pPr>
        <w:pStyle w:val="ekvschreiblinie"/>
        <w:numPr>
          <w:ilvl w:val="0"/>
          <w:numId w:val="14"/>
        </w:numPr>
        <w:tabs>
          <w:tab w:val="clear" w:pos="595"/>
          <w:tab w:val="left" w:pos="284"/>
        </w:tabs>
        <w:ind w:left="284" w:hanging="284"/>
        <w:rPr>
          <w:rStyle w:val="ekvlsungunterstrichen"/>
        </w:rPr>
      </w:pPr>
      <w:r>
        <w:rPr>
          <w:rStyle w:val="ekvlsungunterstrichen"/>
        </w:rPr>
        <w:t>Rückzug aus dem öffentlichen Raum</w:t>
      </w:r>
      <w:r w:rsidRPr="00623792">
        <w:rPr>
          <w:rStyle w:val="ekvlsungunterstrichen"/>
        </w:rPr>
        <w:tab/>
      </w:r>
    </w:p>
    <w:p w14:paraId="7B947542" w14:textId="77777777" w:rsidR="00480A5F" w:rsidRDefault="00480A5F" w:rsidP="00CD5D87">
      <w:pPr>
        <w:pStyle w:val="ekvaufzhlung"/>
      </w:pPr>
    </w:p>
    <w:p w14:paraId="3CEFBE81" w14:textId="77777777" w:rsidR="00F35E6D" w:rsidRDefault="00F35E6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49D94C47" w14:textId="33C8E46B" w:rsidR="00480A5F" w:rsidRPr="00480A5F" w:rsidRDefault="00480A5F" w:rsidP="00480A5F">
      <w:pPr>
        <w:pStyle w:val="ekvaufzhlung"/>
      </w:pPr>
      <w:r>
        <w:rPr>
          <w:rStyle w:val="ekvnummerierung"/>
        </w:rPr>
        <w:lastRenderedPageBreak/>
        <w:t>4</w:t>
      </w:r>
      <w:r w:rsidRPr="00053C22">
        <w:tab/>
      </w:r>
      <w:r>
        <w:t>Führ</w:t>
      </w:r>
      <w:r w:rsidR="002D3779">
        <w:t>t</w:t>
      </w:r>
      <w:r>
        <w:t xml:space="preserve"> in der Klasse eine kurze Abstimmung per Handzeichen zu folgender Frage durch: </w:t>
      </w:r>
      <w:r>
        <w:rPr>
          <w:bCs/>
        </w:rPr>
        <w:br/>
        <w:t>„</w:t>
      </w:r>
      <w:r w:rsidR="00745A62">
        <w:t>Kann das Strafrecht helfen, Catcalling zu verhindern?</w:t>
      </w:r>
      <w:r>
        <w:t>“</w:t>
      </w:r>
      <w:r>
        <w:br/>
      </w:r>
      <w:r w:rsidR="002D3779">
        <w:t xml:space="preserve">Nutzt das Abstimmungsergebnis, um sich </w:t>
      </w:r>
      <w:r>
        <w:t>in zwei bis vier Pro- und Contra-Gruppen auf</w:t>
      </w:r>
      <w:r w:rsidR="002D3779">
        <w:t>zuteilen</w:t>
      </w:r>
      <w:r>
        <w:t>.</w:t>
      </w:r>
    </w:p>
    <w:p w14:paraId="449C923E" w14:textId="20B4F1C5" w:rsidR="00F35E6D" w:rsidRDefault="00480A5F" w:rsidP="00F35E6D">
      <w:pPr>
        <w:pStyle w:val="ekvaufzhlung"/>
      </w:pPr>
      <w:r>
        <w:t>a)</w:t>
      </w:r>
      <w:r>
        <w:tab/>
        <w:t>Erarbeite</w:t>
      </w:r>
      <w:r w:rsidR="002D3779">
        <w:t xml:space="preserve">t in eurer </w:t>
      </w:r>
      <w:r>
        <w:t>Gruppe ein Statement zur Abstimmungsfrage. Begründ</w:t>
      </w:r>
      <w:r w:rsidR="002D3779">
        <w:t xml:space="preserve">et euren </w:t>
      </w:r>
      <w:r>
        <w:t>Standpunkt.</w:t>
      </w:r>
    </w:p>
    <w:p w14:paraId="78F0DD15" w14:textId="067AEDEF" w:rsidR="00233DB4" w:rsidRDefault="00F35E6D" w:rsidP="00F35E6D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 xml:space="preserve">Individuelle Schülerlösung. </w:t>
      </w:r>
      <w:r w:rsidR="00E23976" w:rsidRPr="00623792">
        <w:rPr>
          <w:rStyle w:val="ekvlsungunterstrichen"/>
        </w:rPr>
        <w:tab/>
      </w:r>
      <w:r w:rsidR="00233DB4">
        <w:rPr>
          <w:rStyle w:val="ekvlsungunterstrichen"/>
        </w:rPr>
        <w:br/>
      </w:r>
      <w:r>
        <w:rPr>
          <w:rStyle w:val="ekvlsungunterstrichen"/>
        </w:rPr>
        <w:t xml:space="preserve">Ein zustimmendes Statement könnte zum Ausdruck bringen, dass </w:t>
      </w:r>
      <w:r w:rsidR="00233DB4">
        <w:rPr>
          <w:rStyle w:val="ekvlsungunterstrichen"/>
        </w:rPr>
        <w:t>insbesondere Frauen vor</w:t>
      </w:r>
      <w:r w:rsidR="00E23976" w:rsidRPr="00623792">
        <w:rPr>
          <w:rStyle w:val="ekvlsungunterstrichen"/>
        </w:rPr>
        <w:tab/>
      </w:r>
      <w:r w:rsidR="00233DB4">
        <w:rPr>
          <w:rStyle w:val="ekvlsungunterstrichen"/>
        </w:rPr>
        <w:t xml:space="preserve"> sexueller Belästigung stärker als bisher geschützt werden müssten. Andere Länder wie Spanien</w:t>
      </w:r>
      <w:r w:rsidR="00E23976" w:rsidRPr="00623792">
        <w:rPr>
          <w:rStyle w:val="ekvlsungunterstrichen"/>
        </w:rPr>
        <w:tab/>
      </w:r>
      <w:r w:rsidR="00233DB4">
        <w:rPr>
          <w:rStyle w:val="ekvlsungunterstrichen"/>
        </w:rPr>
        <w:t xml:space="preserve"> oder Frankreich zeigen bereits, dass eine strafrechtliche Verfolgung von Catcalling möglich ist.</w:t>
      </w:r>
      <w:r w:rsidR="00E23976" w:rsidRPr="00E23976">
        <w:rPr>
          <w:rStyle w:val="ekvlsungunterstrichen"/>
        </w:rPr>
        <w:t xml:space="preserve"> </w:t>
      </w:r>
      <w:r w:rsidR="00233DB4">
        <w:rPr>
          <w:rStyle w:val="ekvlsungunterstrichen"/>
        </w:rPr>
        <w:t>E</w:t>
      </w:r>
      <w:r>
        <w:rPr>
          <w:rStyle w:val="ekvlsungunterstrichen"/>
        </w:rPr>
        <w:t xml:space="preserve">ine </w:t>
      </w:r>
      <w:r w:rsidRPr="00F35E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Verschärfung des Strafrechts</w:t>
      </w:r>
      <w:r w:rsidR="00233DB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könnte</w:t>
      </w:r>
      <w:r w:rsidRPr="00F35E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auch gesamtgesellschaftlich</w:t>
      </w:r>
      <w:r w:rsidR="00233DB4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F35E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Veränderung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en</w:t>
      </w:r>
      <w:r w:rsidR="00E23976" w:rsidRPr="00623792">
        <w:rPr>
          <w:rStyle w:val="ekvlsungunterstrichen"/>
        </w:rPr>
        <w:tab/>
      </w:r>
      <w:r w:rsidRPr="00F35E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bewirken. </w:t>
      </w:r>
      <w:r w:rsidR="00E23976" w:rsidRPr="00623792">
        <w:rPr>
          <w:rStyle w:val="ekvlsungunterstrichen"/>
        </w:rPr>
        <w:tab/>
      </w:r>
    </w:p>
    <w:p w14:paraId="65C26F1C" w14:textId="3FC5C7D7" w:rsidR="004D60F2" w:rsidRPr="002D3779" w:rsidRDefault="00233DB4" w:rsidP="000C485F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Ein ablehnendes Statement könnte darauf hinweisen, dass Catcalling als Straftatbestand nicht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die strukturellen Ungerechtigkeiten in der Gesellschaft abschaffen könne. Dazu bräuchte es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Bildung, Aufklärung und Vorbeugung. Darüber hinaus wäre die praktische Verfolgung einer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solchen Straftat kaum möglich, weil die Schwelle zur Straftat </w:t>
      </w:r>
      <w:r w:rsidR="00E23976">
        <w:rPr>
          <w:rStyle w:val="ekvlsungunterstrichen"/>
        </w:rPr>
        <w:t xml:space="preserve">schwer </w:t>
      </w:r>
      <w:r>
        <w:rPr>
          <w:rStyle w:val="ekvlsungunterstrichen"/>
        </w:rPr>
        <w:t>zu ermitteln sei und weil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Opfer meist nicht nur unter einer speziellen Tat, sondern unter einer Vielzahl von Vorfällen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litten. Des Weiteren könnte das Strafrecht, als schärfstes Instrument des Rechtsstaates, als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ungeeignet betrachtet werden, die Gesellschaft </w:t>
      </w:r>
      <w:r w:rsidR="000C485F">
        <w:rPr>
          <w:rStyle w:val="ekvlsungunterstrichen"/>
        </w:rPr>
        <w:t>für das Problem zu sensibilisieren.</w:t>
      </w:r>
      <w:r w:rsidR="00E23976" w:rsidRPr="00E23976">
        <w:rPr>
          <w:rStyle w:val="ekvlsungunterstrichen"/>
        </w:rPr>
        <w:t xml:space="preserve"> </w:t>
      </w:r>
      <w:r w:rsidR="00E23976" w:rsidRPr="00623792">
        <w:rPr>
          <w:rStyle w:val="ekvlsungunterstrichen"/>
        </w:rPr>
        <w:tab/>
      </w:r>
      <w:r>
        <w:rPr>
          <w:rStyle w:val="ekvlsungunterstrichen"/>
        </w:rPr>
        <w:t xml:space="preserve">  </w:t>
      </w:r>
    </w:p>
    <w:p w14:paraId="38CE1142" w14:textId="61F22515" w:rsidR="002D3779" w:rsidRDefault="002D3779" w:rsidP="00480A5F">
      <w:pPr>
        <w:pStyle w:val="ekvaufzhlung"/>
      </w:pPr>
    </w:p>
    <w:p w14:paraId="6041D1B2" w14:textId="6B7016BB" w:rsidR="00480A5F" w:rsidRDefault="004D60F2" w:rsidP="00480A5F">
      <w:pPr>
        <w:pStyle w:val="ekvaufzhlung"/>
      </w:pPr>
      <w:r w:rsidRPr="004D60F2">
        <w:rPr>
          <w:noProof/>
        </w:rPr>
        <w:drawing>
          <wp:anchor distT="0" distB="0" distL="114300" distR="114300" simplePos="0" relativeHeight="251725824" behindDoc="0" locked="0" layoutInCell="1" allowOverlap="1" wp14:anchorId="07EBEC64" wp14:editId="5191CE59">
            <wp:simplePos x="0" y="0"/>
            <wp:positionH relativeFrom="margin">
              <wp:posOffset>231140</wp:posOffset>
            </wp:positionH>
            <wp:positionV relativeFrom="paragraph">
              <wp:posOffset>249555</wp:posOffset>
            </wp:positionV>
            <wp:extent cx="3668400" cy="2059482"/>
            <wp:effectExtent l="0" t="0" r="8255" b="0"/>
            <wp:wrapTopAndBottom/>
            <wp:docPr id="8784564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5642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2059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F">
        <w:t>b)</w:t>
      </w:r>
      <w:r w:rsidR="00480A5F">
        <w:tab/>
        <w:t>Ernenn</w:t>
      </w:r>
      <w:r w:rsidR="002D3779">
        <w:t>t</w:t>
      </w:r>
      <w:r w:rsidR="00480A5F">
        <w:t xml:space="preserve"> eine Sprecher</w:t>
      </w:r>
      <w:r w:rsidR="003D4A34">
        <w:t>in</w:t>
      </w:r>
      <w:r w:rsidR="00480A5F">
        <w:t>/eine</w:t>
      </w:r>
      <w:r w:rsidR="003D4A34">
        <w:t>n</w:t>
      </w:r>
      <w:r w:rsidR="00480A5F">
        <w:t xml:space="preserve"> Sprecher, </w:t>
      </w:r>
      <w:r w:rsidR="003D4A34">
        <w:t>die/</w:t>
      </w:r>
      <w:r w:rsidR="00480A5F">
        <w:t xml:space="preserve">der </w:t>
      </w:r>
      <w:r>
        <w:t>euer</w:t>
      </w:r>
      <w:r w:rsidR="00480A5F">
        <w:t xml:space="preserve"> Statement in der Klasse vorträgt.</w:t>
      </w:r>
    </w:p>
    <w:p w14:paraId="78CC3BC9" w14:textId="13E4AE22" w:rsidR="004D60F2" w:rsidRDefault="004D60F2" w:rsidP="00480A5F">
      <w:pPr>
        <w:pStyle w:val="ekvaufzhlung"/>
      </w:pPr>
    </w:p>
    <w:p w14:paraId="47074C85" w14:textId="0DCB36EB" w:rsidR="00480A5F" w:rsidRDefault="00480A5F" w:rsidP="00480A5F">
      <w:pPr>
        <w:pStyle w:val="ekvaufzhlung"/>
      </w:pPr>
      <w:r>
        <w:t>c)</w:t>
      </w:r>
      <w:r>
        <w:tab/>
        <w:t>Alle Schülerinnen und Schüler sollen anschließend für sich selbst reflektieren, ob das Statement der anderen Gruppe(n) sie überzeugt ha</w:t>
      </w:r>
      <w:r w:rsidR="002D3779">
        <w:t>t</w:t>
      </w:r>
      <w:r>
        <w:t>. Führ</w:t>
      </w:r>
      <w:r w:rsidR="002D3779">
        <w:t>t</w:t>
      </w:r>
      <w:r>
        <w:t xml:space="preserve"> die Abstimmung per Handzeichen erneut durch.</w:t>
      </w:r>
    </w:p>
    <w:p w14:paraId="3CD15DC6" w14:textId="3005E99C" w:rsidR="00480A5F" w:rsidRDefault="00480A5F" w:rsidP="00480A5F">
      <w:pPr>
        <w:pStyle w:val="ekvaufzhlung"/>
      </w:pPr>
    </w:p>
    <w:p w14:paraId="7415CE37" w14:textId="4D550432" w:rsidR="00480A5F" w:rsidRPr="00480A5F" w:rsidRDefault="00480A5F" w:rsidP="00480A5F">
      <w:pPr>
        <w:pStyle w:val="ekvaufzhlung"/>
      </w:pPr>
      <w:r>
        <w:rPr>
          <w:rStyle w:val="ekvnummerierung"/>
        </w:rPr>
        <w:t>5</w:t>
      </w:r>
      <w:r w:rsidRPr="00053C22">
        <w:tab/>
      </w:r>
      <w:r>
        <w:t>Was kann man (noch) gegen Catcalling tun? Wie sollen sich Betroffene verhalten? Erarbeite</w:t>
      </w:r>
      <w:r w:rsidR="001127CC">
        <w:t>t euch</w:t>
      </w:r>
      <w:r>
        <w:t xml:space="preserve"> selbst einen Handlungskatalog für folgende Catcalling-Situationen. </w:t>
      </w:r>
      <w:r w:rsidR="00F86049">
        <w:br/>
        <w:t>Dafür sind bei den Beispielen mögliche Reaktionen gelistet. Kreuz</w:t>
      </w:r>
      <w:r w:rsidR="001127CC">
        <w:t>e</w:t>
      </w:r>
      <w:r w:rsidR="00F86049">
        <w:t xml:space="preserve"> an, welche Reaktion aus </w:t>
      </w:r>
      <w:r w:rsidR="001127CC">
        <w:t xml:space="preserve">deiner </w:t>
      </w:r>
      <w:r w:rsidR="00F86049">
        <w:t xml:space="preserve">Sicht ratsam wäre, und </w:t>
      </w:r>
      <w:r w:rsidR="001127CC">
        <w:t>begründe dies kurz gegenüber deiner Gruppe</w:t>
      </w:r>
      <w:r w:rsidR="00F86049">
        <w:t xml:space="preserve">. </w:t>
      </w:r>
      <w:r w:rsidR="001127CC">
        <w:br/>
      </w:r>
      <w:r w:rsidR="00F86049">
        <w:t>WICHTIG: Es gibt hier kein Richtig oder Falsch. Nicht die Opfer müssen sich in ihrem Verhalten an gesellschaftliche Normen anpassen, sondern die Täter.</w:t>
      </w:r>
    </w:p>
    <w:p w14:paraId="5092080B" w14:textId="77777777" w:rsidR="00745A62" w:rsidRDefault="00745A62" w:rsidP="00CD5D87">
      <w:pPr>
        <w:pStyle w:val="ekvaufzhlung"/>
      </w:pPr>
    </w:p>
    <w:p w14:paraId="6C9022DD" w14:textId="50A1CA4F" w:rsidR="00F86049" w:rsidRDefault="00CD5D87" w:rsidP="00480A5F">
      <w:pPr>
        <w:pStyle w:val="ekvaufzhlung"/>
        <w:ind w:left="0" w:firstLine="0"/>
      </w:pPr>
      <w:r>
        <w:t>a)</w:t>
      </w:r>
      <w:r>
        <w:tab/>
      </w:r>
      <w:r w:rsidR="00F86049">
        <w:t>Eine Frau läuft an einem Café vorbei. Dort sitzen drei Männer, die pfeifen.</w:t>
      </w:r>
    </w:p>
    <w:p w14:paraId="3A2370C3" w14:textId="77777777" w:rsidR="00F86049" w:rsidRPr="0066653B" w:rsidRDefault="00F86049" w:rsidP="00F86049">
      <w:pPr>
        <w:pStyle w:val="ekvaufzhlung"/>
      </w:pPr>
    </w:p>
    <w:p w14:paraId="41AA14B6" w14:textId="716ED733" w:rsidR="00F86049" w:rsidRPr="00595246" w:rsidRDefault="00F86049" w:rsidP="00595246">
      <w:pPr>
        <w:pStyle w:val="ekvaufzhlung"/>
        <w:ind w:left="0" w:firstLine="0"/>
        <w:rPr>
          <w:rFonts w:ascii="Comic Sans MS" w:hAnsi="Comic Sans MS"/>
          <w:noProof/>
          <w:color w:val="000000" w:themeColor="text1"/>
          <w:sz w:val="21"/>
          <w:u w:color="000000" w:themeColor="text1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i</w:t>
      </w:r>
      <w:r>
        <w:rPr>
          <w:rStyle w:val="ekvlsungunterstrichen"/>
          <w:u w:val="none"/>
        </w:rPr>
        <w:t>gnorieren und</w:t>
      </w:r>
      <w:r w:rsidR="0071607C">
        <w:rPr>
          <w:rStyle w:val="ekvlsungunterstrichen"/>
          <w:u w:val="none"/>
        </w:rPr>
        <w:t xml:space="preserve"> </w:t>
      </w:r>
      <w:r>
        <w:rPr>
          <w:rStyle w:val="ekvlsungunterstrichen"/>
          <w:u w:val="none"/>
        </w:rPr>
        <w:t>weiterlaufen</w:t>
      </w:r>
    </w:p>
    <w:p w14:paraId="219F4494" w14:textId="13B77E6E" w:rsidR="00F86049" w:rsidRPr="00595246" w:rsidRDefault="00F86049" w:rsidP="00595246">
      <w:pPr>
        <w:pStyle w:val="ekvaufzhlung"/>
        <w:ind w:left="0" w:firstLine="0"/>
        <w:rPr>
          <w:rFonts w:ascii="Comic Sans MS" w:hAnsi="Comic Sans MS"/>
          <w:noProof/>
          <w:color w:val="000000" w:themeColor="text1"/>
          <w:sz w:val="21"/>
          <w:u w:color="000000" w:themeColor="text1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k</w:t>
      </w:r>
      <w:r w:rsidR="001127CC">
        <w:rPr>
          <w:rStyle w:val="ekvlsungunterstrichen"/>
          <w:u w:val="none"/>
        </w:rPr>
        <w:t>urz s</w:t>
      </w:r>
      <w:r>
        <w:rPr>
          <w:rStyle w:val="ekvlsungunterstrichen"/>
          <w:u w:val="none"/>
        </w:rPr>
        <w:t>tehen bleiben und „Stopp“ sagen</w:t>
      </w:r>
    </w:p>
    <w:p w14:paraId="2DACDFF7" w14:textId="21C5E16F" w:rsidR="00E23976" w:rsidRDefault="00F86049" w:rsidP="00480A5F">
      <w:pPr>
        <w:pStyle w:val="ekvaufzhlung"/>
        <w:ind w:left="0" w:firstLine="0"/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s</w:t>
      </w:r>
      <w:r>
        <w:rPr>
          <w:rStyle w:val="ekvlsungunterstrichen"/>
          <w:u w:val="none"/>
        </w:rPr>
        <w:t>elbst ein Lied pfeifen</w:t>
      </w:r>
    </w:p>
    <w:p w14:paraId="3E24B879" w14:textId="77777777" w:rsidR="00E23976" w:rsidRDefault="00E23976" w:rsidP="00480A5F">
      <w:pPr>
        <w:pStyle w:val="ekvaufzhlung"/>
        <w:ind w:left="0" w:firstLine="0"/>
      </w:pPr>
    </w:p>
    <w:p w14:paraId="108BA6D9" w14:textId="59AF233A" w:rsidR="00F86049" w:rsidRDefault="00F86049" w:rsidP="00F86049">
      <w:pPr>
        <w:pStyle w:val="ekvaufzhlung"/>
        <w:tabs>
          <w:tab w:val="clear" w:pos="595"/>
          <w:tab w:val="left" w:pos="284"/>
        </w:tabs>
        <w:ind w:left="284" w:hanging="284"/>
      </w:pPr>
      <w:r>
        <w:t>b)</w:t>
      </w:r>
      <w:r>
        <w:tab/>
        <w:t xml:space="preserve">Zwei jugendliche Freunde laufen durch eine Unterführung. Dort laufen ihnen zwei Erwachsene nach und </w:t>
      </w:r>
      <w:r w:rsidR="00CF5F12">
        <w:t>kommen bedrohlich nah. Dabei geben sie anzügliche Geräusche von sich.</w:t>
      </w:r>
    </w:p>
    <w:p w14:paraId="685A1B6E" w14:textId="77777777" w:rsidR="00F86049" w:rsidRDefault="00F86049" w:rsidP="00F86049">
      <w:pPr>
        <w:pStyle w:val="ekvaufzhlung"/>
        <w:tabs>
          <w:tab w:val="clear" w:pos="595"/>
          <w:tab w:val="left" w:pos="284"/>
        </w:tabs>
        <w:ind w:left="0" w:firstLine="0"/>
      </w:pPr>
    </w:p>
    <w:p w14:paraId="458025AA" w14:textId="2A092DD6" w:rsidR="00595246" w:rsidRPr="00595246" w:rsidRDefault="001127CC" w:rsidP="00595246">
      <w:pPr>
        <w:pStyle w:val="ekvaufzhlung"/>
        <w:ind w:left="0" w:firstLine="0"/>
        <w:rPr>
          <w:rFonts w:ascii="Comic Sans MS" w:hAnsi="Comic Sans MS"/>
          <w:noProof/>
          <w:color w:val="000000" w:themeColor="text1"/>
          <w:sz w:val="21"/>
          <w:u w:color="000000" w:themeColor="text1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s</w:t>
      </w:r>
      <w:r w:rsidR="00595246">
        <w:rPr>
          <w:rStyle w:val="ekvlsungunterstrichen"/>
          <w:u w:val="none"/>
        </w:rPr>
        <w:t>chnell weiterlaufen und die Unterführung verlassen</w:t>
      </w:r>
    </w:p>
    <w:p w14:paraId="443FFA8E" w14:textId="000E9671" w:rsidR="001127CC" w:rsidRDefault="00595246" w:rsidP="00595246">
      <w:pPr>
        <w:pStyle w:val="ekvaufzhlung"/>
        <w:ind w:left="0" w:firstLine="0"/>
        <w:rPr>
          <w:rStyle w:val="ekvlsungunterstrichen"/>
          <w:u w:val="none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a</w:t>
      </w:r>
      <w:r w:rsidR="001127CC">
        <w:rPr>
          <w:rStyle w:val="ekvlsungunterstrichen"/>
          <w:u w:val="none"/>
        </w:rPr>
        <w:t>ndere auf das Fehlverhalten aufmerksam machen</w:t>
      </w:r>
    </w:p>
    <w:p w14:paraId="70304F00" w14:textId="16421FC9" w:rsidR="00595246" w:rsidRPr="00595246" w:rsidRDefault="00595246" w:rsidP="00595246">
      <w:pPr>
        <w:pStyle w:val="ekvaufzhlung"/>
        <w:ind w:left="0" w:firstLine="0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d</w:t>
      </w:r>
      <w:r>
        <w:rPr>
          <w:rStyle w:val="ekvlsungunterstrichen"/>
          <w:u w:val="none"/>
        </w:rPr>
        <w:t>ie Täter durch Gestik und Sprache auffordern, woanders lang zu gehen</w:t>
      </w:r>
    </w:p>
    <w:p w14:paraId="787CAC4B" w14:textId="77777777" w:rsidR="00595246" w:rsidRDefault="00595246" w:rsidP="00595246">
      <w:pPr>
        <w:pStyle w:val="ekvaufzhlung"/>
        <w:ind w:left="0" w:firstLine="0"/>
      </w:pPr>
    </w:p>
    <w:p w14:paraId="61EAAC56" w14:textId="0F878729" w:rsidR="00595246" w:rsidRDefault="00595246" w:rsidP="00595246">
      <w:pPr>
        <w:pStyle w:val="ekvaufzhlung"/>
        <w:tabs>
          <w:tab w:val="clear" w:pos="595"/>
          <w:tab w:val="left" w:pos="284"/>
        </w:tabs>
        <w:ind w:left="284" w:hanging="284"/>
      </w:pPr>
      <w:r>
        <w:t>c)</w:t>
      </w:r>
      <w:r>
        <w:tab/>
        <w:t xml:space="preserve">Du sitzt im Zug oder in der Straßenbahn, sonst gibt es nur wenige Fahrgäste. Auf dem Bahnsteig stehen einige Teenager, die </w:t>
      </w:r>
      <w:r w:rsidR="00EB27F9">
        <w:t>Kussgeräusche machen,</w:t>
      </w:r>
      <w:r>
        <w:t xml:space="preserve"> mit der Zunge schnalzen, Herzchen f</w:t>
      </w:r>
      <w:r w:rsidR="00EB27F9">
        <w:t>o</w:t>
      </w:r>
      <w:r>
        <w:t>rmen</w:t>
      </w:r>
      <w:r w:rsidR="00EB27F9">
        <w:t xml:space="preserve"> usw.</w:t>
      </w:r>
    </w:p>
    <w:p w14:paraId="02E23916" w14:textId="77777777" w:rsidR="00595246" w:rsidRDefault="00595246" w:rsidP="00595246">
      <w:pPr>
        <w:pStyle w:val="ekvaufzhlung"/>
        <w:tabs>
          <w:tab w:val="clear" w:pos="595"/>
          <w:tab w:val="left" w:pos="284"/>
        </w:tabs>
        <w:ind w:left="0" w:firstLine="0"/>
      </w:pPr>
    </w:p>
    <w:p w14:paraId="3BB4AC4D" w14:textId="441CD2FA" w:rsidR="00595246" w:rsidRPr="00595246" w:rsidRDefault="00595246" w:rsidP="00595246">
      <w:pPr>
        <w:pStyle w:val="ekvaufzhlung"/>
        <w:ind w:left="0" w:firstLine="0"/>
        <w:rPr>
          <w:rFonts w:ascii="Comic Sans MS" w:hAnsi="Comic Sans MS"/>
          <w:noProof/>
          <w:color w:val="000000" w:themeColor="text1"/>
          <w:sz w:val="21"/>
          <w:u w:color="000000" w:themeColor="text1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den Kopf wegdrehen, denn die wollen nur Aufmerksamkeit</w:t>
      </w:r>
    </w:p>
    <w:p w14:paraId="1D42DF5E" w14:textId="63687489" w:rsidR="00595246" w:rsidRDefault="00595246" w:rsidP="00595246">
      <w:pPr>
        <w:pStyle w:val="ekvaufzhlung"/>
        <w:ind w:left="0" w:firstLine="0"/>
        <w:rPr>
          <w:rStyle w:val="ekvlsungunterstrichen"/>
          <w:u w:val="none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>vortäuschen, dass du ein Handyfoto von der peinlichen Show erstellst</w:t>
      </w:r>
    </w:p>
    <w:p w14:paraId="5EAC747A" w14:textId="365246E4" w:rsidR="001127CC" w:rsidRDefault="00595246" w:rsidP="00480A5F">
      <w:pPr>
        <w:pStyle w:val="ekvaufzhlung"/>
        <w:ind w:left="0" w:firstLine="0"/>
        <w:rPr>
          <w:rStyle w:val="ekvlsungunterstrichen"/>
          <w:u w:val="none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>
        <w:rPr>
          <w:rStyle w:val="ekvlsungunterstrichen"/>
          <w:u w:val="none"/>
        </w:rPr>
        <w:tab/>
      </w:r>
      <w:r w:rsidR="00EB27F9">
        <w:rPr>
          <w:rStyle w:val="ekvlsungunterstrichen"/>
          <w:u w:val="none"/>
        </w:rPr>
        <w:t xml:space="preserve">sich </w:t>
      </w:r>
      <w:r w:rsidR="003B0CFD">
        <w:rPr>
          <w:rStyle w:val="ekvlsungunterstrichen"/>
          <w:u w:val="none"/>
        </w:rPr>
        <w:t>in die Nähe anderer</w:t>
      </w:r>
      <w:r w:rsidR="00EB27F9">
        <w:rPr>
          <w:rStyle w:val="ekvlsungunterstrichen"/>
          <w:u w:val="none"/>
        </w:rPr>
        <w:t xml:space="preserve"> Fahrgäste setzen</w:t>
      </w:r>
    </w:p>
    <w:p w14:paraId="4EC8BC25" w14:textId="77777777" w:rsidR="00E23976" w:rsidRDefault="00E23976" w:rsidP="00480A5F">
      <w:pPr>
        <w:pStyle w:val="ekvaufzhlung"/>
        <w:ind w:left="0" w:firstLine="0"/>
        <w:rPr>
          <w:rStyle w:val="ekvlsungunterstrichen"/>
          <w:u w:val="none"/>
        </w:rPr>
      </w:pPr>
    </w:p>
    <w:p w14:paraId="00E66968" w14:textId="1FB901D0" w:rsidR="00E23976" w:rsidRDefault="00E23976" w:rsidP="00480A5F">
      <w:pPr>
        <w:pStyle w:val="ekvaufzhlung"/>
        <w:ind w:left="0" w:firstLine="0"/>
        <w:rPr>
          <w:rStyle w:val="ekvlsungunterstrichen"/>
          <w:u w:val="none"/>
        </w:rPr>
      </w:pPr>
      <w:r>
        <w:rPr>
          <w:rStyle w:val="ekvlsungunterstrichen"/>
          <w:u w:val="none"/>
        </w:rPr>
        <w:t xml:space="preserve">Individuelle Schülerlösungen. Alle vorgeschlagenen Reaktionen wären möglich und der jeweiligen Situation angebracht. </w:t>
      </w:r>
      <w:r w:rsidR="004C28F5">
        <w:rPr>
          <w:rStyle w:val="ekvlsungunterstrichen"/>
          <w:u w:val="none"/>
        </w:rPr>
        <w:t xml:space="preserve">Die Schülerinnen und Schüler können die Beispiele und Handlungen ergänzen. </w:t>
      </w:r>
      <w:r>
        <w:rPr>
          <w:rStyle w:val="ekvlsungunterstrichen"/>
          <w:u w:val="none"/>
        </w:rPr>
        <w:t>Es kann helfen, sich d</w:t>
      </w:r>
      <w:r w:rsidR="004C28F5">
        <w:rPr>
          <w:rStyle w:val="ekvlsungunterstrichen"/>
          <w:u w:val="none"/>
        </w:rPr>
        <w:t>er</w:t>
      </w:r>
      <w:r>
        <w:rPr>
          <w:rStyle w:val="ekvlsungunterstrichen"/>
          <w:u w:val="none"/>
        </w:rPr>
        <w:t xml:space="preserve"> Motive der </w:t>
      </w:r>
      <w:r w:rsidR="004C28F5">
        <w:rPr>
          <w:rStyle w:val="ekvlsungunterstrichen"/>
          <w:u w:val="none"/>
        </w:rPr>
        <w:t xml:space="preserve">jeweiligen </w:t>
      </w:r>
      <w:r>
        <w:rPr>
          <w:rStyle w:val="ekvlsungunterstrichen"/>
          <w:u w:val="none"/>
        </w:rPr>
        <w:t xml:space="preserve">Täter bewusst zu werden: Handelt es sich um halbstarkes </w:t>
      </w:r>
      <w:r w:rsidR="004C28F5">
        <w:rPr>
          <w:rStyle w:val="ekvlsungunterstrichen"/>
          <w:u w:val="none"/>
        </w:rPr>
        <w:t>Verhalten, verbale Machtdemonstration oder Peinlichkeiten? Oder könnten von den Personen auch körperlich anzügliche Gefahren ausgehen?</w:t>
      </w:r>
      <w:r>
        <w:rPr>
          <w:rStyle w:val="ekvlsungunterstrichen"/>
          <w:u w:val="none"/>
        </w:rPr>
        <w:t xml:space="preserve"> Betroffene </w:t>
      </w:r>
      <w:r w:rsidR="004C28F5">
        <w:rPr>
          <w:rStyle w:val="ekvlsungunterstrichen"/>
          <w:u w:val="none"/>
        </w:rPr>
        <w:t>sollten im Falle tatsächlicher oder gefühlter körperlicher Bedrohung andere Personen auf die Situation aufmerksam machen und um Hilfe bitten.</w:t>
      </w:r>
    </w:p>
    <w:sectPr w:rsidR="00E23976" w:rsidSect="00867C9D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B3AE" w14:textId="77777777" w:rsidR="00FE29F5" w:rsidRDefault="00FE29F5" w:rsidP="003C599D">
      <w:pPr>
        <w:spacing w:line="240" w:lineRule="auto"/>
      </w:pPr>
      <w:r>
        <w:separator/>
      </w:r>
    </w:p>
  </w:endnote>
  <w:endnote w:type="continuationSeparator" w:id="0">
    <w:p w14:paraId="204D40DB" w14:textId="77777777" w:rsidR="00FE29F5" w:rsidRDefault="00FE29F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Symbol Buch 09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B637" w14:textId="77777777" w:rsidR="0053130A" w:rsidRDefault="005313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591D5306" w14:textId="77777777" w:rsidR="0053130A" w:rsidRPr="0053130A" w:rsidRDefault="0071705E" w:rsidP="0053130A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  <w:r w:rsidR="006A24EF">
            <w:rPr>
              <w:bCs/>
            </w:rPr>
            <w:t>; (</w:t>
          </w:r>
          <w:r w:rsidR="001127CC">
            <w:rPr>
              <w:bCs/>
            </w:rPr>
            <w:t>Abbildung</w:t>
          </w:r>
          <w:r w:rsidR="006A24EF">
            <w:rPr>
              <w:bCs/>
            </w:rPr>
            <w:t xml:space="preserve">) </w:t>
          </w:r>
          <w:r w:rsidR="0053130A" w:rsidRPr="0053130A">
            <w:rPr>
              <w:bCs/>
            </w:rPr>
            <w:t>ShutterStock.com RF, New York (pikepicture)</w:t>
          </w:r>
        </w:p>
        <w:p w14:paraId="605EE535" w14:textId="338E1618" w:rsidR="00FB2172" w:rsidRPr="00913892" w:rsidRDefault="002D4FBE" w:rsidP="00645DBF">
          <w:pPr>
            <w:pStyle w:val="ekvquelle"/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tgtFrame="_blank" w:history="1">
            <w:r w:rsidR="001127CC" w:rsidRPr="001127CC">
              <w:rPr>
                <w:rStyle w:val="Hyperlink"/>
              </w:rPr>
              <w:t>https://buzzard.org/371873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</w:tc>
    </w:tr>
  </w:tbl>
  <w:p w14:paraId="1DC005F8" w14:textId="77777777" w:rsidR="00565F8B" w:rsidRDefault="00565F8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9540" w14:textId="77777777" w:rsidR="0053130A" w:rsidRDefault="005313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6036A" w14:textId="77777777" w:rsidR="00FE29F5" w:rsidRDefault="00FE29F5" w:rsidP="003C599D">
      <w:pPr>
        <w:spacing w:line="240" w:lineRule="auto"/>
      </w:pPr>
      <w:r>
        <w:separator/>
      </w:r>
    </w:p>
  </w:footnote>
  <w:footnote w:type="continuationSeparator" w:id="0">
    <w:p w14:paraId="090FEE0C" w14:textId="77777777" w:rsidR="00FE29F5" w:rsidRDefault="00FE29F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B2AE" w14:textId="77777777" w:rsidR="0053130A" w:rsidRDefault="005313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7987A81"/>
    <w:multiLevelType w:val="hybridMultilevel"/>
    <w:tmpl w:val="FC12C0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5"/>
  </w:num>
  <w:num w:numId="2" w16cid:durableId="2047289315">
    <w:abstractNumId w:val="11"/>
  </w:num>
  <w:num w:numId="3" w16cid:durableId="844437464">
    <w:abstractNumId w:val="0"/>
  </w:num>
  <w:num w:numId="4" w16cid:durableId="593438011">
    <w:abstractNumId w:val="13"/>
  </w:num>
  <w:num w:numId="5" w16cid:durableId="1776752096">
    <w:abstractNumId w:val="12"/>
  </w:num>
  <w:num w:numId="6" w16cid:durableId="1024596027">
    <w:abstractNumId w:val="1"/>
  </w:num>
  <w:num w:numId="7" w16cid:durableId="2016028908">
    <w:abstractNumId w:val="7"/>
  </w:num>
  <w:num w:numId="8" w16cid:durableId="1027758174">
    <w:abstractNumId w:val="10"/>
  </w:num>
  <w:num w:numId="9" w16cid:durableId="1609848207">
    <w:abstractNumId w:val="6"/>
  </w:num>
  <w:num w:numId="10" w16cid:durableId="1239289690">
    <w:abstractNumId w:val="4"/>
  </w:num>
  <w:num w:numId="11" w16cid:durableId="1911387084">
    <w:abstractNumId w:val="3"/>
  </w:num>
  <w:num w:numId="12" w16cid:durableId="1109857285">
    <w:abstractNumId w:val="8"/>
  </w:num>
  <w:num w:numId="13" w16cid:durableId="72512506">
    <w:abstractNumId w:val="9"/>
  </w:num>
  <w:num w:numId="14" w16cid:durableId="333656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307B4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9F5"/>
    <w:rsid w:val="00094F01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485F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E7C46"/>
    <w:rsid w:val="000F21E8"/>
    <w:rsid w:val="000F5341"/>
    <w:rsid w:val="000F5CB3"/>
    <w:rsid w:val="000F6468"/>
    <w:rsid w:val="000F7910"/>
    <w:rsid w:val="00103057"/>
    <w:rsid w:val="00103A24"/>
    <w:rsid w:val="0010443D"/>
    <w:rsid w:val="00104FF3"/>
    <w:rsid w:val="00107D77"/>
    <w:rsid w:val="001105E2"/>
    <w:rsid w:val="00110A3F"/>
    <w:rsid w:val="001127CC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1F660E"/>
    <w:rsid w:val="0020055A"/>
    <w:rsid w:val="00201AA1"/>
    <w:rsid w:val="00205239"/>
    <w:rsid w:val="002066AB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3DB4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5A62"/>
    <w:rsid w:val="00287B24"/>
    <w:rsid w:val="00287DC0"/>
    <w:rsid w:val="00291485"/>
    <w:rsid w:val="00291A7A"/>
    <w:rsid w:val="00292470"/>
    <w:rsid w:val="00292B85"/>
    <w:rsid w:val="002A25AE"/>
    <w:rsid w:val="002A2C28"/>
    <w:rsid w:val="002A40C7"/>
    <w:rsid w:val="002A43F3"/>
    <w:rsid w:val="002B3DF1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779"/>
    <w:rsid w:val="002D3A41"/>
    <w:rsid w:val="002D41F4"/>
    <w:rsid w:val="002D4FBE"/>
    <w:rsid w:val="002D6D47"/>
    <w:rsid w:val="002D7B0C"/>
    <w:rsid w:val="002D7B42"/>
    <w:rsid w:val="002E13A9"/>
    <w:rsid w:val="002E163A"/>
    <w:rsid w:val="002E21C3"/>
    <w:rsid w:val="002E5D51"/>
    <w:rsid w:val="002F1328"/>
    <w:rsid w:val="002F1C7E"/>
    <w:rsid w:val="00302866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2A4E"/>
    <w:rsid w:val="00323D7C"/>
    <w:rsid w:val="00325182"/>
    <w:rsid w:val="0032667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599D"/>
    <w:rsid w:val="003C5D54"/>
    <w:rsid w:val="003D3D68"/>
    <w:rsid w:val="003D3E00"/>
    <w:rsid w:val="003D4A34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3F4562"/>
    <w:rsid w:val="00400EF0"/>
    <w:rsid w:val="00402CB5"/>
    <w:rsid w:val="00405D0B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6DDA"/>
    <w:rsid w:val="004A66C3"/>
    <w:rsid w:val="004A66CF"/>
    <w:rsid w:val="004B227C"/>
    <w:rsid w:val="004B45D7"/>
    <w:rsid w:val="004B4AC8"/>
    <w:rsid w:val="004B51C5"/>
    <w:rsid w:val="004C28F5"/>
    <w:rsid w:val="004C7C77"/>
    <w:rsid w:val="004D60F2"/>
    <w:rsid w:val="004D62BC"/>
    <w:rsid w:val="004D6D01"/>
    <w:rsid w:val="004E3969"/>
    <w:rsid w:val="004E632B"/>
    <w:rsid w:val="004E7D54"/>
    <w:rsid w:val="004F51AC"/>
    <w:rsid w:val="00501528"/>
    <w:rsid w:val="00501B24"/>
    <w:rsid w:val="005050DF"/>
    <w:rsid w:val="005069C1"/>
    <w:rsid w:val="00507512"/>
    <w:rsid w:val="00510343"/>
    <w:rsid w:val="00513A85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130A"/>
    <w:rsid w:val="005345DB"/>
    <w:rsid w:val="00535AD8"/>
    <w:rsid w:val="0053716C"/>
    <w:rsid w:val="00537D3A"/>
    <w:rsid w:val="005417C7"/>
    <w:rsid w:val="00543227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4F3E"/>
    <w:rsid w:val="00574FE0"/>
    <w:rsid w:val="0057677C"/>
    <w:rsid w:val="00576D2D"/>
    <w:rsid w:val="00577EEB"/>
    <w:rsid w:val="0058373A"/>
    <w:rsid w:val="00583FC8"/>
    <w:rsid w:val="00584CA5"/>
    <w:rsid w:val="00584F88"/>
    <w:rsid w:val="00587DF4"/>
    <w:rsid w:val="00591318"/>
    <w:rsid w:val="00592031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653B"/>
    <w:rsid w:val="005F2AB3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5DBF"/>
    <w:rsid w:val="0064692C"/>
    <w:rsid w:val="00650512"/>
    <w:rsid w:val="00650AC4"/>
    <w:rsid w:val="006510F3"/>
    <w:rsid w:val="00653F68"/>
    <w:rsid w:val="0065513D"/>
    <w:rsid w:val="00665C92"/>
    <w:rsid w:val="006678D3"/>
    <w:rsid w:val="00671894"/>
    <w:rsid w:val="006739C2"/>
    <w:rsid w:val="00673FCD"/>
    <w:rsid w:val="00677E49"/>
    <w:rsid w:val="006802C4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49AA"/>
    <w:rsid w:val="006F0D3C"/>
    <w:rsid w:val="006F0EEB"/>
    <w:rsid w:val="006F275E"/>
    <w:rsid w:val="006F2EDC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07C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5A62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61A2"/>
    <w:rsid w:val="007D0512"/>
    <w:rsid w:val="007D186F"/>
    <w:rsid w:val="007E4DDC"/>
    <w:rsid w:val="007E53F9"/>
    <w:rsid w:val="007E5E71"/>
    <w:rsid w:val="007E786C"/>
    <w:rsid w:val="007F1B9A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67C9D"/>
    <w:rsid w:val="00872DD6"/>
    <w:rsid w:val="00874376"/>
    <w:rsid w:val="008766CD"/>
    <w:rsid w:val="00877D9D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446A"/>
    <w:rsid w:val="008B5E47"/>
    <w:rsid w:val="008C0880"/>
    <w:rsid w:val="008C27FD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1CE7"/>
    <w:rsid w:val="00A55B51"/>
    <w:rsid w:val="00A5658B"/>
    <w:rsid w:val="00A701AF"/>
    <w:rsid w:val="00A7092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1B15"/>
    <w:rsid w:val="00AC3533"/>
    <w:rsid w:val="00AC4530"/>
    <w:rsid w:val="00AC7035"/>
    <w:rsid w:val="00AC7B89"/>
    <w:rsid w:val="00AD2581"/>
    <w:rsid w:val="00AD4116"/>
    <w:rsid w:val="00AD4D22"/>
    <w:rsid w:val="00AD7658"/>
    <w:rsid w:val="00AE1F8D"/>
    <w:rsid w:val="00AE2D6C"/>
    <w:rsid w:val="00AE65F6"/>
    <w:rsid w:val="00AF053E"/>
    <w:rsid w:val="00AF5727"/>
    <w:rsid w:val="00AF7EA8"/>
    <w:rsid w:val="00B00587"/>
    <w:rsid w:val="00B02B60"/>
    <w:rsid w:val="00B02EC0"/>
    <w:rsid w:val="00B039E8"/>
    <w:rsid w:val="00B10401"/>
    <w:rsid w:val="00B14B45"/>
    <w:rsid w:val="00B155E8"/>
    <w:rsid w:val="00B15F75"/>
    <w:rsid w:val="00B16898"/>
    <w:rsid w:val="00B16B9D"/>
    <w:rsid w:val="00B213E3"/>
    <w:rsid w:val="00B2194E"/>
    <w:rsid w:val="00B3158F"/>
    <w:rsid w:val="00B31CC0"/>
    <w:rsid w:val="00B31F29"/>
    <w:rsid w:val="00B32DAF"/>
    <w:rsid w:val="00B3499A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45F"/>
    <w:rsid w:val="00B60BEA"/>
    <w:rsid w:val="00B62521"/>
    <w:rsid w:val="00B635D3"/>
    <w:rsid w:val="00B63CD7"/>
    <w:rsid w:val="00B7242A"/>
    <w:rsid w:val="00B72A9A"/>
    <w:rsid w:val="00B8071F"/>
    <w:rsid w:val="00B81FB6"/>
    <w:rsid w:val="00B82B4E"/>
    <w:rsid w:val="00B8420E"/>
    <w:rsid w:val="00B90750"/>
    <w:rsid w:val="00B90CE1"/>
    <w:rsid w:val="00BA0C6C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62F5"/>
    <w:rsid w:val="00C87044"/>
    <w:rsid w:val="00C87D7A"/>
    <w:rsid w:val="00C92132"/>
    <w:rsid w:val="00C94D17"/>
    <w:rsid w:val="00C9767B"/>
    <w:rsid w:val="00C97EB2"/>
    <w:rsid w:val="00CA0E73"/>
    <w:rsid w:val="00CA4F47"/>
    <w:rsid w:val="00CA69E1"/>
    <w:rsid w:val="00CB17F5"/>
    <w:rsid w:val="00CB27C6"/>
    <w:rsid w:val="00CB3CF8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387F"/>
    <w:rsid w:val="00CF428F"/>
    <w:rsid w:val="00CF5F12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59DE"/>
    <w:rsid w:val="00D56A94"/>
    <w:rsid w:val="00D56FE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30DA"/>
    <w:rsid w:val="00DD78BD"/>
    <w:rsid w:val="00DE287B"/>
    <w:rsid w:val="00DE603B"/>
    <w:rsid w:val="00DF129D"/>
    <w:rsid w:val="00DF37D2"/>
    <w:rsid w:val="00DF4371"/>
    <w:rsid w:val="00DF625F"/>
    <w:rsid w:val="00DF74DB"/>
    <w:rsid w:val="00E01841"/>
    <w:rsid w:val="00E036C1"/>
    <w:rsid w:val="00E041C7"/>
    <w:rsid w:val="00E045FD"/>
    <w:rsid w:val="00E05976"/>
    <w:rsid w:val="00E126C1"/>
    <w:rsid w:val="00E2133F"/>
    <w:rsid w:val="00E21473"/>
    <w:rsid w:val="00E22935"/>
    <w:rsid w:val="00E22C67"/>
    <w:rsid w:val="00E23976"/>
    <w:rsid w:val="00E245E2"/>
    <w:rsid w:val="00E2466B"/>
    <w:rsid w:val="00E27F36"/>
    <w:rsid w:val="00E3023E"/>
    <w:rsid w:val="00E32E10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023"/>
    <w:rsid w:val="00E604BE"/>
    <w:rsid w:val="00E6190A"/>
    <w:rsid w:val="00E63251"/>
    <w:rsid w:val="00E6644C"/>
    <w:rsid w:val="00E70C40"/>
    <w:rsid w:val="00E710C7"/>
    <w:rsid w:val="00E74ECD"/>
    <w:rsid w:val="00E80DED"/>
    <w:rsid w:val="00E830A5"/>
    <w:rsid w:val="00E83A8B"/>
    <w:rsid w:val="00E87191"/>
    <w:rsid w:val="00E95ED3"/>
    <w:rsid w:val="00EA0592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C0DEA"/>
    <w:rsid w:val="00EC1621"/>
    <w:rsid w:val="00EC1FF0"/>
    <w:rsid w:val="00EC2449"/>
    <w:rsid w:val="00EC4C20"/>
    <w:rsid w:val="00EC662E"/>
    <w:rsid w:val="00EC6E71"/>
    <w:rsid w:val="00ED07FE"/>
    <w:rsid w:val="00ED385D"/>
    <w:rsid w:val="00ED5903"/>
    <w:rsid w:val="00EE049D"/>
    <w:rsid w:val="00EE08E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0A1C"/>
    <w:rsid w:val="00F33146"/>
    <w:rsid w:val="00F335CB"/>
    <w:rsid w:val="00F345F4"/>
    <w:rsid w:val="00F34E66"/>
    <w:rsid w:val="00F3590B"/>
    <w:rsid w:val="00F35DB1"/>
    <w:rsid w:val="00F35E6D"/>
    <w:rsid w:val="00F3651F"/>
    <w:rsid w:val="00F36D0F"/>
    <w:rsid w:val="00F37CA5"/>
    <w:rsid w:val="00F4144F"/>
    <w:rsid w:val="00F42294"/>
    <w:rsid w:val="00F42F7B"/>
    <w:rsid w:val="00F459EB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71ACE"/>
    <w:rsid w:val="00F72065"/>
    <w:rsid w:val="00F778DC"/>
    <w:rsid w:val="00F806DE"/>
    <w:rsid w:val="00F80F57"/>
    <w:rsid w:val="00F849BE"/>
    <w:rsid w:val="00F86049"/>
    <w:rsid w:val="00F8683D"/>
    <w:rsid w:val="00F86FC2"/>
    <w:rsid w:val="00F8707B"/>
    <w:rsid w:val="00F93573"/>
    <w:rsid w:val="00F94A4B"/>
    <w:rsid w:val="00F97AD4"/>
    <w:rsid w:val="00FA260F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35C5"/>
    <w:rsid w:val="00FC6292"/>
    <w:rsid w:val="00FC78DB"/>
    <w:rsid w:val="00FC7DBF"/>
    <w:rsid w:val="00FE1800"/>
    <w:rsid w:val="00FE21B4"/>
    <w:rsid w:val="00FE29F5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buzzard.org/36425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uzzard.org/371873" TargetMode="External"/><Relationship Id="rId2" Type="http://schemas.openxmlformats.org/officeDocument/2006/relationships/numbering" Target="numbering.xml"/><Relationship Id="rId16" Type="http://schemas.openxmlformats.org/officeDocument/2006/relationships/image" Target="cid:c1a0b3abad04c570d84cfb0ee854beda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hyperlink" Target="https://buzzard.org/35939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71873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Liersch, Kathrin</cp:lastModifiedBy>
  <cp:revision>8</cp:revision>
  <cp:lastPrinted>2016-12-23T16:36:00Z</cp:lastPrinted>
  <dcterms:created xsi:type="dcterms:W3CDTF">2025-11-14T08:59:00Z</dcterms:created>
  <dcterms:modified xsi:type="dcterms:W3CDTF">2025-11-14T12:04:00Z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