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
  <Relationship Id="rId3" Type="http://schemas.openxmlformats.org/officeDocument/2006/relationships/extended-properties" Target="docProps/app.xml"/>
  <Relationship Id="rId2" Type="http://schemas.openxmlformats.org/package/2006/relationships/metadata/core-properties" Target="docProps/core.xml"/>
  <Relationship Id="rId1" Type="http://schemas.openxmlformats.org/officeDocument/2006/relationships/officeDocument" Target="word/document.xml"/>
  <Relationship Id="rId4" Type="http://schemas.openxmlformats.org/officeDocument/2006/relationships/custom-properties" Target="docProps/custom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E511D9" w14:textId="77777777" w:rsidR="00AC099C" w:rsidRDefault="00C56705" w:rsidP="00AC099C">
      <w:pPr>
        <w:pStyle w:val="ekvue2arial"/>
      </w:pPr>
      <w:r>
        <w:t>Quiz</w:t>
      </w:r>
      <w:r w:rsidR="00116D80">
        <w:t xml:space="preserve">: </w:t>
      </w:r>
      <w:r w:rsidR="00AC099C">
        <w:t>EU für Fortgeschrittene</w:t>
      </w:r>
    </w:p>
    <w:p w14:paraId="18996D43" w14:textId="28EA6E60" w:rsidR="00116D80" w:rsidRDefault="00116D80" w:rsidP="00AC099C">
      <w:pPr>
        <w:pStyle w:val="ekvue2arial"/>
      </w:pPr>
    </w:p>
    <w:p w14:paraId="3C0A7A7C" w14:textId="281A4626" w:rsidR="00116D80" w:rsidRDefault="00116D80" w:rsidP="00CA4E23">
      <w:pPr>
        <w:spacing w:line="360" w:lineRule="auto"/>
      </w:pPr>
      <w:r w:rsidRPr="00116D80">
        <w:rPr>
          <w:b/>
          <w:bCs/>
        </w:rPr>
        <w:t>Aufgabe</w:t>
      </w:r>
      <w:r>
        <w:t>: Kreuze bei den nachfolgenden Fragen die richtige Antwort an. Es</w:t>
      </w:r>
      <w:r w:rsidR="00CA4E23">
        <w:t xml:space="preserve"> ist</w:t>
      </w:r>
      <w:r>
        <w:t xml:space="preserve"> immer nur eine Antwort richtig. </w:t>
      </w:r>
    </w:p>
    <w:p w14:paraId="48B43B96" w14:textId="77777777" w:rsidR="00CA4E23" w:rsidRDefault="00CA4E23" w:rsidP="00CA4E23">
      <w:pPr>
        <w:spacing w:line="360" w:lineRule="auto"/>
      </w:pPr>
    </w:p>
    <w:p w14:paraId="2BCE879E" w14:textId="151AAA7D" w:rsidR="00EC25B4" w:rsidRDefault="00116D80" w:rsidP="00CA4E23">
      <w:pPr>
        <w:spacing w:line="360" w:lineRule="auto"/>
      </w:pPr>
      <w:r>
        <w:t xml:space="preserve">1. </w:t>
      </w:r>
      <w:r w:rsidR="00023CC3" w:rsidRPr="00023CC3">
        <w:t>Welches der folgenden Länder ist Teil des Schengen-Raums, aber kein EU-Mitglied?</w:t>
      </w:r>
    </w:p>
    <w:p w14:paraId="02B2D0B4" w14:textId="092569E0" w:rsidR="00116D80" w:rsidRDefault="00116D80" w:rsidP="00CA4E23">
      <w:pPr>
        <w:spacing w:line="360" w:lineRule="auto"/>
      </w:pPr>
      <w:r>
        <w:tab/>
      </w:r>
      <w:r w:rsidRPr="00D559DE">
        <w:rPr>
          <w:rStyle w:val="ekvsymbol"/>
        </w:rPr>
        <w:sym w:font="Wingdings" w:char="F0A8"/>
      </w:r>
      <w:r w:rsidRPr="00B32DAF">
        <w:tab/>
      </w:r>
      <w:r w:rsidR="00023CC3">
        <w:t>Großbritannien</w:t>
      </w:r>
    </w:p>
    <w:p w14:paraId="20FD2FAE" w14:textId="5A063189" w:rsidR="00116D80" w:rsidRDefault="00116D80" w:rsidP="00CA4E23">
      <w:pPr>
        <w:spacing w:line="360" w:lineRule="auto"/>
      </w:pPr>
      <w:r>
        <w:tab/>
      </w:r>
      <w:r w:rsidR="00FC0150" w:rsidRPr="00D559DE">
        <w:rPr>
          <w:rStyle w:val="ekvsymbol"/>
        </w:rPr>
        <w:sym w:font="Wingdings" w:char="F0A8"/>
      </w:r>
      <w:r w:rsidRPr="00B32DAF">
        <w:tab/>
      </w:r>
      <w:r w:rsidR="00023CC3">
        <w:t>Schweiz</w:t>
      </w:r>
    </w:p>
    <w:p w14:paraId="2C1AF916" w14:textId="448A132A" w:rsidR="00116D80" w:rsidRDefault="00116D80" w:rsidP="00CA4E23">
      <w:pPr>
        <w:spacing w:line="360" w:lineRule="auto"/>
      </w:pPr>
      <w:r>
        <w:tab/>
      </w:r>
      <w:r w:rsidRPr="00D559DE">
        <w:rPr>
          <w:rStyle w:val="ekvsymbol"/>
        </w:rPr>
        <w:sym w:font="Wingdings" w:char="F0A8"/>
      </w:r>
      <w:r w:rsidRPr="00B32DAF">
        <w:tab/>
      </w:r>
      <w:r w:rsidR="00023CC3">
        <w:t>Österreich</w:t>
      </w:r>
    </w:p>
    <w:p w14:paraId="21D2876D" w14:textId="09C6ACC7" w:rsidR="00116D80" w:rsidRDefault="00116D80" w:rsidP="00CA4E23">
      <w:pPr>
        <w:spacing w:line="360" w:lineRule="auto"/>
      </w:pPr>
      <w:r>
        <w:tab/>
      </w:r>
      <w:r w:rsidRPr="00D559DE">
        <w:rPr>
          <w:rStyle w:val="ekvsymbol"/>
        </w:rPr>
        <w:sym w:font="Wingdings" w:char="F0A8"/>
      </w:r>
      <w:r w:rsidRPr="00B32DAF">
        <w:tab/>
      </w:r>
      <w:r w:rsidR="00023CC3">
        <w:t>Schweden</w:t>
      </w:r>
    </w:p>
    <w:p w14:paraId="24A2308C" w14:textId="77777777" w:rsidR="00116D80" w:rsidRDefault="00116D80" w:rsidP="00CA4E23">
      <w:pPr>
        <w:spacing w:line="360" w:lineRule="auto"/>
      </w:pPr>
    </w:p>
    <w:p w14:paraId="043C1A23" w14:textId="6521E334" w:rsidR="00EC25B4" w:rsidRDefault="00116D80" w:rsidP="00CA4E23">
      <w:pPr>
        <w:spacing w:line="360" w:lineRule="auto"/>
      </w:pPr>
      <w:r>
        <w:t xml:space="preserve">2. </w:t>
      </w:r>
      <w:r w:rsidR="00023CC3" w:rsidRPr="00023CC3">
        <w:t>Welche Institution wacht über die Einhaltung des EU-Rechts?</w:t>
      </w:r>
    </w:p>
    <w:p w14:paraId="31C01D71" w14:textId="77777777" w:rsidR="003C1E7B" w:rsidRDefault="00116D80" w:rsidP="00CA4E23">
      <w:pPr>
        <w:spacing w:line="360" w:lineRule="auto"/>
      </w:pPr>
      <w:r>
        <w:tab/>
      </w:r>
      <w:r w:rsidRPr="00D559DE">
        <w:rPr>
          <w:rStyle w:val="ekvsymbol"/>
        </w:rPr>
        <w:sym w:font="Wingdings" w:char="F0A8"/>
      </w:r>
      <w:r w:rsidRPr="00B32DAF">
        <w:tab/>
      </w:r>
      <w:r w:rsidR="003C1E7B">
        <w:t>Das Europäische Parlament</w:t>
      </w:r>
    </w:p>
    <w:p w14:paraId="64B41492" w14:textId="3CFE4DF6" w:rsidR="00116D80" w:rsidRDefault="00116D80" w:rsidP="00CA4E23">
      <w:pPr>
        <w:spacing w:line="360" w:lineRule="auto"/>
      </w:pPr>
      <w:r>
        <w:tab/>
      </w:r>
      <w:r w:rsidR="00FC0150" w:rsidRPr="00D559DE">
        <w:rPr>
          <w:rStyle w:val="ekvsymbol"/>
        </w:rPr>
        <w:sym w:font="Wingdings" w:char="F0A8"/>
      </w:r>
      <w:r w:rsidRPr="00B32DAF">
        <w:tab/>
      </w:r>
      <w:r w:rsidR="003C1E7B">
        <w:t xml:space="preserve">Der </w:t>
      </w:r>
      <w:r w:rsidR="00023CC3" w:rsidRPr="00023CC3">
        <w:t>Europäische Gerichtshof</w:t>
      </w:r>
    </w:p>
    <w:p w14:paraId="695CE74C" w14:textId="227147EE" w:rsidR="00116D80" w:rsidRDefault="00116D80" w:rsidP="00CA4E23">
      <w:pPr>
        <w:spacing w:line="360" w:lineRule="auto"/>
      </w:pPr>
      <w:r>
        <w:tab/>
      </w:r>
      <w:r w:rsidRPr="00D559DE">
        <w:rPr>
          <w:rStyle w:val="ekvsymbol"/>
        </w:rPr>
        <w:sym w:font="Wingdings" w:char="F0A8"/>
      </w:r>
      <w:r w:rsidRPr="00B32DAF">
        <w:tab/>
      </w:r>
      <w:r w:rsidR="00BC308B">
        <w:t xml:space="preserve">Die </w:t>
      </w:r>
      <w:r w:rsidR="00023CC3" w:rsidRPr="00023CC3">
        <w:t>Europäische Kommission</w:t>
      </w:r>
    </w:p>
    <w:p w14:paraId="37EF1000" w14:textId="38073D73" w:rsidR="00116D80" w:rsidRDefault="00116D80" w:rsidP="00CA4E23">
      <w:pPr>
        <w:spacing w:line="360" w:lineRule="auto"/>
      </w:pPr>
      <w:r>
        <w:tab/>
      </w:r>
      <w:r w:rsidRPr="00D559DE">
        <w:rPr>
          <w:rStyle w:val="ekvsymbol"/>
        </w:rPr>
        <w:sym w:font="Wingdings" w:char="F0A8"/>
      </w:r>
      <w:r w:rsidRPr="00B32DAF">
        <w:tab/>
      </w:r>
      <w:r w:rsidR="003C1E7B">
        <w:rPr>
          <w:color w:val="000000" w:themeColor="text1"/>
        </w:rPr>
        <w:t>Der Rat der Europäischen Union</w:t>
      </w:r>
    </w:p>
    <w:p w14:paraId="79C96BC6" w14:textId="77777777" w:rsidR="00023CC3" w:rsidRDefault="00023CC3" w:rsidP="00CA4E23">
      <w:pPr>
        <w:spacing w:line="360" w:lineRule="auto"/>
      </w:pPr>
    </w:p>
    <w:p w14:paraId="6945AE68" w14:textId="7D1F3D50" w:rsidR="00116D80" w:rsidRDefault="00116D80" w:rsidP="00CA4E23">
      <w:pPr>
        <w:spacing w:line="360" w:lineRule="auto"/>
      </w:pPr>
      <w:r>
        <w:t xml:space="preserve">3. </w:t>
      </w:r>
      <w:r w:rsidR="00023CC3">
        <w:t>Wie oft finden die Europawahlen statt?</w:t>
      </w:r>
    </w:p>
    <w:p w14:paraId="5E38ACF9" w14:textId="733EEE02" w:rsidR="00116D80" w:rsidRDefault="00116D80" w:rsidP="00CA4E23">
      <w:pPr>
        <w:spacing w:line="360" w:lineRule="auto"/>
      </w:pPr>
      <w:r>
        <w:rPr>
          <w:rStyle w:val="ekvsymbol"/>
        </w:rPr>
        <w:tab/>
      </w:r>
      <w:r w:rsidR="00FC0150" w:rsidRPr="00D559DE">
        <w:rPr>
          <w:rStyle w:val="ekvsymbol"/>
        </w:rPr>
        <w:sym w:font="Wingdings" w:char="F0A8"/>
      </w:r>
      <w:r w:rsidRPr="00B32DAF">
        <w:tab/>
      </w:r>
      <w:r w:rsidR="00023CC3">
        <w:t>alle fünf Jahre</w:t>
      </w:r>
    </w:p>
    <w:p w14:paraId="1D1ADD04" w14:textId="77591A51" w:rsidR="00116D80" w:rsidRDefault="00116D80" w:rsidP="00CA4E23">
      <w:pPr>
        <w:spacing w:line="360" w:lineRule="auto"/>
      </w:pPr>
      <w:r>
        <w:tab/>
      </w:r>
      <w:r w:rsidRPr="00D559DE">
        <w:rPr>
          <w:rStyle w:val="ekvsymbol"/>
        </w:rPr>
        <w:sym w:font="Wingdings" w:char="F0A8"/>
      </w:r>
      <w:r w:rsidRPr="00B32DAF">
        <w:tab/>
      </w:r>
      <w:r w:rsidR="00023CC3">
        <w:t>alle drei Jahre</w:t>
      </w:r>
    </w:p>
    <w:p w14:paraId="2A9DA12B" w14:textId="517744CF" w:rsidR="00116D80" w:rsidRDefault="00116D80" w:rsidP="00CA4E23">
      <w:pPr>
        <w:spacing w:line="360" w:lineRule="auto"/>
      </w:pPr>
      <w:r>
        <w:tab/>
      </w:r>
      <w:r w:rsidRPr="00D559DE">
        <w:rPr>
          <w:rStyle w:val="ekvsymbol"/>
        </w:rPr>
        <w:sym w:font="Wingdings" w:char="F0A8"/>
      </w:r>
      <w:r w:rsidRPr="00B32DAF">
        <w:tab/>
      </w:r>
      <w:r w:rsidR="00023CC3">
        <w:t>alle zehn Jahre</w:t>
      </w:r>
    </w:p>
    <w:p w14:paraId="7C3CC9BB" w14:textId="08DF0667" w:rsidR="00116D80" w:rsidRDefault="00116D80" w:rsidP="00CA4E23">
      <w:pPr>
        <w:spacing w:line="360" w:lineRule="auto"/>
        <w:ind w:left="595" w:hanging="595"/>
      </w:pPr>
      <w:r>
        <w:tab/>
      </w:r>
      <w:r w:rsidRPr="00D559DE">
        <w:rPr>
          <w:rStyle w:val="ekvsymbol"/>
        </w:rPr>
        <w:sym w:font="Wingdings" w:char="F0A8"/>
      </w:r>
      <w:r w:rsidRPr="00B32DAF">
        <w:tab/>
      </w:r>
      <w:r w:rsidR="00023CC3">
        <w:t>alle sieben Jahre</w:t>
      </w:r>
    </w:p>
    <w:p w14:paraId="43140657" w14:textId="77777777" w:rsidR="00116D80" w:rsidRDefault="00116D80" w:rsidP="00CA4E23">
      <w:pPr>
        <w:spacing w:line="360" w:lineRule="auto"/>
      </w:pPr>
    </w:p>
    <w:p w14:paraId="724417BC" w14:textId="007687B3" w:rsidR="00116D80" w:rsidRDefault="00116D80" w:rsidP="00CA4E23">
      <w:pPr>
        <w:spacing w:line="360" w:lineRule="auto"/>
      </w:pPr>
      <w:r>
        <w:t xml:space="preserve">4. </w:t>
      </w:r>
      <w:r w:rsidR="00023CC3" w:rsidRPr="00023CC3">
        <w:t>Welches Organ der EU ist für Außen- und Sicherheitspolitik zuständig?</w:t>
      </w:r>
    </w:p>
    <w:p w14:paraId="46E9EF65" w14:textId="24DB0061" w:rsidR="003C1E7B" w:rsidRDefault="003C1E7B" w:rsidP="003C1E7B">
      <w:pPr>
        <w:spacing w:line="360" w:lineRule="auto"/>
      </w:pPr>
      <w:r>
        <w:rPr>
          <w:rStyle w:val="ekvsymbol"/>
        </w:rPr>
        <w:tab/>
      </w:r>
      <w:r w:rsidRPr="00D559DE">
        <w:rPr>
          <w:rStyle w:val="ekvsymbol"/>
        </w:rPr>
        <w:sym w:font="Wingdings" w:char="F0A8"/>
      </w:r>
      <w:r w:rsidRPr="00B32DAF">
        <w:tab/>
      </w:r>
      <w:r>
        <w:rPr>
          <w:color w:val="000000" w:themeColor="text1"/>
        </w:rPr>
        <w:t>Die Europäische Kommission</w:t>
      </w:r>
      <w:r>
        <w:t xml:space="preserve"> </w:t>
      </w:r>
    </w:p>
    <w:p w14:paraId="1791D886" w14:textId="77777777" w:rsidR="003C1E7B" w:rsidRDefault="003C1E7B" w:rsidP="003C1E7B">
      <w:pPr>
        <w:spacing w:line="360" w:lineRule="auto"/>
      </w:pPr>
      <w:r>
        <w:tab/>
      </w:r>
      <w:r w:rsidRPr="00D559DE">
        <w:rPr>
          <w:rStyle w:val="ekvsymbol"/>
        </w:rPr>
        <w:sym w:font="Wingdings" w:char="F0A8"/>
      </w:r>
      <w:r w:rsidRPr="00B32DAF">
        <w:tab/>
      </w:r>
      <w:r>
        <w:t>Das Europäische Parlament</w:t>
      </w:r>
      <w:r>
        <w:rPr>
          <w:color w:val="000000" w:themeColor="text1"/>
        </w:rPr>
        <w:t xml:space="preserve"> </w:t>
      </w:r>
    </w:p>
    <w:p w14:paraId="512C568F" w14:textId="6C46C574" w:rsidR="003C1E7B" w:rsidRDefault="003C1E7B" w:rsidP="003C1E7B">
      <w:pPr>
        <w:spacing w:line="360" w:lineRule="auto"/>
      </w:pPr>
      <w:r>
        <w:tab/>
      </w:r>
      <w:r w:rsidR="00FC0150" w:rsidRPr="00D559DE">
        <w:rPr>
          <w:rStyle w:val="ekvsymbol"/>
        </w:rPr>
        <w:sym w:font="Wingdings" w:char="F0A8"/>
      </w:r>
      <w:r w:rsidRPr="00B32DAF">
        <w:tab/>
      </w:r>
      <w:r w:rsidR="00045442">
        <w:rPr>
          <w:color w:val="000000" w:themeColor="text1"/>
        </w:rPr>
        <w:t>Der Europäische Rat</w:t>
      </w:r>
    </w:p>
    <w:p w14:paraId="2D018989" w14:textId="4D81DBBE" w:rsidR="003C1E7B" w:rsidRDefault="003C1E7B" w:rsidP="003C1E7B">
      <w:pPr>
        <w:spacing w:line="360" w:lineRule="auto"/>
      </w:pPr>
      <w:r>
        <w:tab/>
      </w:r>
      <w:r w:rsidRPr="00D559DE">
        <w:rPr>
          <w:rStyle w:val="ekvsymbol"/>
        </w:rPr>
        <w:sym w:font="Wingdings" w:char="F0A8"/>
      </w:r>
      <w:r w:rsidRPr="00B32DAF">
        <w:tab/>
      </w:r>
      <w:r>
        <w:rPr>
          <w:color w:val="000000" w:themeColor="text1"/>
        </w:rPr>
        <w:t>Die Europäische Zentralbank</w:t>
      </w:r>
    </w:p>
    <w:p w14:paraId="5A99DCBE" w14:textId="77777777" w:rsidR="000F52DF" w:rsidRDefault="000F52DF" w:rsidP="00EC25B4">
      <w:pPr>
        <w:spacing w:line="360" w:lineRule="auto"/>
      </w:pPr>
    </w:p>
    <w:p w14:paraId="1E0E6B8B" w14:textId="29D4646B" w:rsidR="00F25194" w:rsidRDefault="00F25194" w:rsidP="00F25194">
      <w:pPr>
        <w:spacing w:line="360" w:lineRule="auto"/>
      </w:pPr>
      <w:bookmarkStart w:id="0" w:name="_Hlk198557007"/>
      <w:r>
        <w:t xml:space="preserve">5. </w:t>
      </w:r>
      <w:r w:rsidR="00023CC3" w:rsidRPr="00023CC3">
        <w:t>Was versteht man unter einer „europäischen Bürgerinitiative“?</w:t>
      </w:r>
    </w:p>
    <w:p w14:paraId="2A40840C" w14:textId="47E2C388" w:rsidR="00F25194" w:rsidRDefault="00F25194" w:rsidP="00023CC3">
      <w:pPr>
        <w:spacing w:line="360" w:lineRule="auto"/>
        <w:ind w:left="595" w:hanging="595"/>
      </w:pPr>
      <w:r>
        <w:tab/>
      </w:r>
      <w:r w:rsidRPr="00D559DE">
        <w:rPr>
          <w:rStyle w:val="ekvsymbol"/>
        </w:rPr>
        <w:sym w:font="Wingdings" w:char="F0A8"/>
      </w:r>
      <w:r w:rsidRPr="00B32DAF">
        <w:tab/>
      </w:r>
      <w:r w:rsidR="00023CC3" w:rsidRPr="00023CC3">
        <w:t xml:space="preserve">Eine juristische Hilfsorganisation, die EU-Bürgerinnen und </w:t>
      </w:r>
      <w:r w:rsidR="00BC308B">
        <w:t>-</w:t>
      </w:r>
      <w:r w:rsidR="00023CC3" w:rsidRPr="00023CC3">
        <w:t>Bürger bei der Durchsetzung ihrer Rechte unterstützt</w:t>
      </w:r>
    </w:p>
    <w:p w14:paraId="08167DF4" w14:textId="61740D4C" w:rsidR="00F25194" w:rsidRDefault="00F25194" w:rsidP="00F25194">
      <w:pPr>
        <w:spacing w:line="360" w:lineRule="auto"/>
      </w:pPr>
      <w:r>
        <w:tab/>
      </w:r>
      <w:r w:rsidRPr="00D559DE">
        <w:rPr>
          <w:rStyle w:val="ekvsymbol"/>
        </w:rPr>
        <w:sym w:font="Wingdings" w:char="F0A8"/>
      </w:r>
      <w:r w:rsidRPr="00B32DAF">
        <w:tab/>
      </w:r>
      <w:r w:rsidR="00023CC3" w:rsidRPr="00023CC3">
        <w:t>Eine Online-Plattform für Bürgerinnen und Bürger der EU, um ihre Meinungen zur EU-Politik zu äußern</w:t>
      </w:r>
    </w:p>
    <w:p w14:paraId="61EAB8F4" w14:textId="0EB19D40" w:rsidR="00F25194" w:rsidRDefault="00F25194" w:rsidP="00F25194">
      <w:pPr>
        <w:spacing w:line="360" w:lineRule="auto"/>
      </w:pPr>
      <w:r>
        <w:tab/>
      </w:r>
      <w:r w:rsidRPr="00D559DE">
        <w:rPr>
          <w:rStyle w:val="ekvsymbol"/>
        </w:rPr>
        <w:sym w:font="Wingdings" w:char="F0A8"/>
      </w:r>
      <w:r w:rsidRPr="00B32DAF">
        <w:tab/>
      </w:r>
      <w:r w:rsidR="00023CC3" w:rsidRPr="00023CC3">
        <w:t xml:space="preserve">Ein </w:t>
      </w:r>
      <w:r w:rsidR="00BC308B">
        <w:t>P</w:t>
      </w:r>
      <w:r w:rsidR="00023CC3" w:rsidRPr="00023CC3">
        <w:t>rogramm der EU zur Förderung von Bürgerprojekten in den Mitgliedsstaaten.</w:t>
      </w:r>
    </w:p>
    <w:p w14:paraId="04C65524" w14:textId="2720B368" w:rsidR="00F25194" w:rsidRDefault="00F25194" w:rsidP="00F25194">
      <w:pPr>
        <w:spacing w:line="360" w:lineRule="auto"/>
        <w:ind w:left="595" w:hanging="595"/>
      </w:pPr>
      <w:r>
        <w:tab/>
      </w:r>
      <w:r w:rsidR="00FC0150" w:rsidRPr="00D559DE">
        <w:rPr>
          <w:rStyle w:val="ekvsymbol"/>
        </w:rPr>
        <w:sym w:font="Wingdings" w:char="F0A8"/>
      </w:r>
      <w:r w:rsidRPr="00B32DAF">
        <w:tab/>
      </w:r>
      <w:r w:rsidR="00023CC3" w:rsidRPr="00023CC3">
        <w:t xml:space="preserve">Ein Instrument, mit dem Bürgerinnen und Bürger der EU die Europäische Kommission </w:t>
      </w:r>
      <w:r w:rsidR="00BC308B">
        <w:t xml:space="preserve">direkt </w:t>
      </w:r>
      <w:r w:rsidR="00023CC3" w:rsidRPr="00023CC3">
        <w:t>auffordern können, einen Gesetzesvorschlag zu unterbreite</w:t>
      </w:r>
      <w:r w:rsidR="00BC308B">
        <w:t>n</w:t>
      </w:r>
    </w:p>
    <w:bookmarkEnd w:id="0"/>
    <w:p w14:paraId="7914C451" w14:textId="77777777" w:rsidR="00F25194" w:rsidRDefault="00F25194" w:rsidP="00EC25B4">
      <w:pPr>
        <w:spacing w:line="360" w:lineRule="auto"/>
      </w:pPr>
    </w:p>
    <w:p w14:paraId="11A7122D" w14:textId="77777777" w:rsidR="0074087C" w:rsidRDefault="0074087C" w:rsidP="00EC25B4">
      <w:pPr>
        <w:spacing w:line="360" w:lineRule="auto"/>
      </w:pPr>
    </w:p>
    <w:p w14:paraId="774B75E1" w14:textId="77777777" w:rsidR="0074087C" w:rsidRDefault="0074087C" w:rsidP="00EC25B4">
      <w:pPr>
        <w:spacing w:line="360" w:lineRule="auto"/>
      </w:pPr>
    </w:p>
    <w:p w14:paraId="15CADDAD" w14:textId="77777777" w:rsidR="0074087C" w:rsidRDefault="0074087C" w:rsidP="00EC25B4">
      <w:pPr>
        <w:spacing w:line="360" w:lineRule="auto"/>
      </w:pPr>
    </w:p>
    <w:p w14:paraId="354C99A4" w14:textId="5EFCC39B" w:rsidR="00EC25B4" w:rsidRDefault="00F25194" w:rsidP="00CA4E23">
      <w:pPr>
        <w:spacing w:line="360" w:lineRule="auto"/>
      </w:pPr>
      <w:r>
        <w:lastRenderedPageBreak/>
        <w:t>6</w:t>
      </w:r>
      <w:r w:rsidR="00116D80">
        <w:t xml:space="preserve">. </w:t>
      </w:r>
      <w:r w:rsidR="00EC25B4" w:rsidRPr="00EC25B4">
        <w:t xml:space="preserve">Welches Land </w:t>
      </w:r>
      <w:r w:rsidR="00023CC3">
        <w:t xml:space="preserve">hat </w:t>
      </w:r>
      <w:bookmarkStart w:id="1" w:name="_Hlk198806119"/>
      <w:r w:rsidR="00045442">
        <w:t>derzeit</w:t>
      </w:r>
      <w:bookmarkEnd w:id="1"/>
      <w:r w:rsidR="00045442">
        <w:t xml:space="preserve"> </w:t>
      </w:r>
      <w:r w:rsidR="00023CC3">
        <w:t>die meisten Sitze im Europäischen Parlament</w:t>
      </w:r>
      <w:r w:rsidR="00EC25B4" w:rsidRPr="00EC25B4">
        <w:t>?</w:t>
      </w:r>
    </w:p>
    <w:p w14:paraId="24128320" w14:textId="40AD80B7" w:rsidR="00EC25B4" w:rsidRDefault="00EC25B4" w:rsidP="00EC25B4">
      <w:pPr>
        <w:spacing w:line="360" w:lineRule="auto"/>
      </w:pPr>
      <w:r>
        <w:rPr>
          <w:rStyle w:val="ekvsymbol"/>
        </w:rPr>
        <w:tab/>
      </w:r>
      <w:r w:rsidRPr="00D559DE">
        <w:rPr>
          <w:rStyle w:val="ekvsymbol"/>
        </w:rPr>
        <w:sym w:font="Wingdings" w:char="F0A8"/>
      </w:r>
      <w:r w:rsidRPr="00B32DAF">
        <w:tab/>
      </w:r>
      <w:r w:rsidR="00023CC3">
        <w:t>Frankreich</w:t>
      </w:r>
    </w:p>
    <w:p w14:paraId="753D2981" w14:textId="4D29EE1D" w:rsidR="00EC25B4" w:rsidRDefault="00EC25B4" w:rsidP="00EC25B4">
      <w:pPr>
        <w:spacing w:line="360" w:lineRule="auto"/>
      </w:pPr>
      <w:r>
        <w:tab/>
      </w:r>
      <w:r w:rsidR="00FC0150" w:rsidRPr="00D559DE">
        <w:rPr>
          <w:rStyle w:val="ekvsymbol"/>
        </w:rPr>
        <w:sym w:font="Wingdings" w:char="F0A8"/>
      </w:r>
      <w:r w:rsidRPr="00B32DAF">
        <w:tab/>
      </w:r>
      <w:r w:rsidR="00023CC3">
        <w:t>Deutschland</w:t>
      </w:r>
    </w:p>
    <w:p w14:paraId="466E339F" w14:textId="7281C746" w:rsidR="00EC25B4" w:rsidRDefault="00EC25B4" w:rsidP="00EC25B4">
      <w:pPr>
        <w:spacing w:line="360" w:lineRule="auto"/>
      </w:pPr>
      <w:r>
        <w:tab/>
      </w:r>
      <w:r w:rsidRPr="00D559DE">
        <w:rPr>
          <w:rStyle w:val="ekvsymbol"/>
        </w:rPr>
        <w:sym w:font="Wingdings" w:char="F0A8"/>
      </w:r>
      <w:r w:rsidRPr="00B32DAF">
        <w:tab/>
      </w:r>
      <w:r w:rsidR="00023CC3">
        <w:t>Kroatien</w:t>
      </w:r>
    </w:p>
    <w:p w14:paraId="0CBF3B0C" w14:textId="71C5357C" w:rsidR="00EC25B4" w:rsidRDefault="00EC25B4" w:rsidP="00EC25B4">
      <w:pPr>
        <w:spacing w:line="360" w:lineRule="auto"/>
      </w:pPr>
      <w:r>
        <w:tab/>
      </w:r>
      <w:r w:rsidRPr="00D559DE">
        <w:rPr>
          <w:rStyle w:val="ekvsymbol"/>
        </w:rPr>
        <w:sym w:font="Wingdings" w:char="F0A8"/>
      </w:r>
      <w:r w:rsidRPr="00B32DAF">
        <w:tab/>
      </w:r>
      <w:r w:rsidR="00023CC3">
        <w:t>Polen</w:t>
      </w:r>
    </w:p>
    <w:p w14:paraId="6B6BD52A" w14:textId="77777777" w:rsidR="00CA4E23" w:rsidRDefault="00CA4E23" w:rsidP="00CA4E23">
      <w:pPr>
        <w:spacing w:line="360" w:lineRule="auto"/>
      </w:pPr>
    </w:p>
    <w:p w14:paraId="6208FEA6" w14:textId="730916FB" w:rsidR="00023CC3" w:rsidRDefault="00F25194" w:rsidP="00023CC3">
      <w:pPr>
        <w:spacing w:line="360" w:lineRule="auto"/>
      </w:pPr>
      <w:r>
        <w:t>7</w:t>
      </w:r>
      <w:r w:rsidR="00116D80">
        <w:t xml:space="preserve">. </w:t>
      </w:r>
      <w:r w:rsidR="00023CC3" w:rsidRPr="00023CC3">
        <w:t xml:space="preserve">Wer wählt die Präsidentin oder </w:t>
      </w:r>
      <w:r w:rsidR="00BC308B">
        <w:t xml:space="preserve">den </w:t>
      </w:r>
      <w:r w:rsidR="00023CC3" w:rsidRPr="00023CC3">
        <w:t>Präsidenten der Europäischen Kommission?</w:t>
      </w:r>
    </w:p>
    <w:p w14:paraId="390FE4D1" w14:textId="77777777" w:rsidR="00BC308B" w:rsidRDefault="00023CC3" w:rsidP="00BC308B">
      <w:pPr>
        <w:spacing w:line="360" w:lineRule="auto"/>
      </w:pPr>
      <w:r>
        <w:tab/>
      </w:r>
      <w:r w:rsidRPr="00D559DE">
        <w:rPr>
          <w:rStyle w:val="ekvsymbol"/>
        </w:rPr>
        <w:sym w:font="Wingdings" w:char="F0A8"/>
      </w:r>
      <w:r w:rsidRPr="00B32DAF">
        <w:tab/>
      </w:r>
      <w:r w:rsidR="00BC308B">
        <w:t>Die Regierungsvertreterinnen und -vertreter der Mitgliedsstaaten</w:t>
      </w:r>
    </w:p>
    <w:p w14:paraId="312BEF47" w14:textId="31C9F0DB" w:rsidR="00023CC3" w:rsidRDefault="00023CC3" w:rsidP="00BC308B">
      <w:pPr>
        <w:spacing w:line="360" w:lineRule="auto"/>
      </w:pPr>
      <w:r>
        <w:tab/>
      </w:r>
      <w:r w:rsidRPr="00D559DE">
        <w:rPr>
          <w:rStyle w:val="ekvsymbol"/>
        </w:rPr>
        <w:sym w:font="Wingdings" w:char="F0A8"/>
      </w:r>
      <w:r w:rsidRPr="00B32DAF">
        <w:tab/>
      </w:r>
      <w:r>
        <w:rPr>
          <w:color w:val="000000" w:themeColor="text1"/>
        </w:rPr>
        <w:t>Das Europäische Parlament</w:t>
      </w:r>
    </w:p>
    <w:p w14:paraId="7D873D39" w14:textId="6C97A365" w:rsidR="00023CC3" w:rsidRDefault="00023CC3" w:rsidP="00023CC3">
      <w:pPr>
        <w:spacing w:line="360" w:lineRule="auto"/>
      </w:pPr>
      <w:r>
        <w:tab/>
      </w:r>
      <w:r w:rsidRPr="00D559DE">
        <w:rPr>
          <w:rStyle w:val="ekvsymbol"/>
        </w:rPr>
        <w:sym w:font="Wingdings" w:char="F0A8"/>
      </w:r>
      <w:r w:rsidRPr="00B32DAF">
        <w:tab/>
      </w:r>
      <w:r>
        <w:rPr>
          <w:color w:val="000000" w:themeColor="text1"/>
        </w:rPr>
        <w:t xml:space="preserve">Der </w:t>
      </w:r>
      <w:r w:rsidR="0074087C">
        <w:rPr>
          <w:color w:val="000000" w:themeColor="text1"/>
        </w:rPr>
        <w:t xml:space="preserve">Rat der </w:t>
      </w:r>
      <w:r>
        <w:rPr>
          <w:color w:val="000000" w:themeColor="text1"/>
        </w:rPr>
        <w:t>Europäische</w:t>
      </w:r>
      <w:r w:rsidR="0074087C">
        <w:rPr>
          <w:color w:val="000000" w:themeColor="text1"/>
        </w:rPr>
        <w:t>n</w:t>
      </w:r>
      <w:r>
        <w:rPr>
          <w:color w:val="000000" w:themeColor="text1"/>
        </w:rPr>
        <w:t xml:space="preserve"> </w:t>
      </w:r>
      <w:r w:rsidR="0074087C">
        <w:rPr>
          <w:color w:val="000000" w:themeColor="text1"/>
        </w:rPr>
        <w:t>Union</w:t>
      </w:r>
    </w:p>
    <w:p w14:paraId="2409808F" w14:textId="1A1AA00B" w:rsidR="00116D80" w:rsidRDefault="00023CC3" w:rsidP="00023CC3">
      <w:pPr>
        <w:spacing w:line="360" w:lineRule="auto"/>
        <w:ind w:left="595" w:hanging="595"/>
      </w:pPr>
      <w:r>
        <w:tab/>
      </w:r>
      <w:r w:rsidR="00FC0150" w:rsidRPr="00D559DE">
        <w:rPr>
          <w:rStyle w:val="ekvsymbol"/>
        </w:rPr>
        <w:sym w:font="Wingdings" w:char="F0A8"/>
      </w:r>
      <w:r w:rsidRPr="00B32DAF">
        <w:tab/>
      </w:r>
      <w:r w:rsidRPr="00023CC3">
        <w:t>Bürgerinnen und Bürger der EU durch Direktwahl</w:t>
      </w:r>
    </w:p>
    <w:p w14:paraId="26CB326B" w14:textId="77777777" w:rsidR="00023CC3" w:rsidRDefault="00023CC3" w:rsidP="00023CC3">
      <w:pPr>
        <w:spacing w:line="360" w:lineRule="auto"/>
        <w:ind w:left="595" w:hanging="595"/>
      </w:pPr>
    </w:p>
    <w:p w14:paraId="32EF4897" w14:textId="0D48EEC5" w:rsidR="00045442" w:rsidRDefault="00023CC3" w:rsidP="00045442">
      <w:pPr>
        <w:spacing w:line="360" w:lineRule="auto"/>
      </w:pPr>
      <w:r>
        <w:t>8</w:t>
      </w:r>
      <w:r w:rsidR="00116D80">
        <w:t xml:space="preserve">. </w:t>
      </w:r>
      <w:r w:rsidR="00045442">
        <w:t>Welches Organ der EU hat das Recht, Gesetz</w:t>
      </w:r>
      <w:r w:rsidR="00CB6411">
        <w:t>es</w:t>
      </w:r>
      <w:r w:rsidR="00045442">
        <w:t>entwürfe vorzulegen?</w:t>
      </w:r>
    </w:p>
    <w:p w14:paraId="6DF6570D" w14:textId="20C09403" w:rsidR="00116D80" w:rsidRDefault="00116D80" w:rsidP="00CA4E23">
      <w:pPr>
        <w:spacing w:line="360" w:lineRule="auto"/>
      </w:pPr>
      <w:r>
        <w:tab/>
      </w:r>
      <w:r w:rsidR="00FC0150" w:rsidRPr="00D559DE">
        <w:rPr>
          <w:rStyle w:val="ekvsymbol"/>
        </w:rPr>
        <w:sym w:font="Wingdings" w:char="F0A8"/>
      </w:r>
      <w:r w:rsidRPr="00B32DAF">
        <w:tab/>
      </w:r>
      <w:r w:rsidR="00C56705">
        <w:t xml:space="preserve">Das </w:t>
      </w:r>
      <w:r w:rsidR="00023CC3">
        <w:t>Europäische Parlament</w:t>
      </w:r>
    </w:p>
    <w:p w14:paraId="1E767247" w14:textId="390D00C4" w:rsidR="00116D80" w:rsidRDefault="00116D80" w:rsidP="00CA4E23">
      <w:pPr>
        <w:spacing w:line="360" w:lineRule="auto"/>
      </w:pPr>
      <w:r>
        <w:tab/>
      </w:r>
      <w:r w:rsidRPr="00D559DE">
        <w:rPr>
          <w:rStyle w:val="ekvsymbol"/>
        </w:rPr>
        <w:sym w:font="Wingdings" w:char="F0A8"/>
      </w:r>
      <w:r w:rsidRPr="00B32DAF">
        <w:tab/>
      </w:r>
      <w:r w:rsidR="00023CC3">
        <w:rPr>
          <w:color w:val="000000" w:themeColor="text1"/>
        </w:rPr>
        <w:t>Der Gerichtshof der Europäischen Union</w:t>
      </w:r>
    </w:p>
    <w:p w14:paraId="410ADEA4" w14:textId="0653B3CD" w:rsidR="00116D80" w:rsidRDefault="00116D80" w:rsidP="00CA4E23">
      <w:pPr>
        <w:spacing w:line="360" w:lineRule="auto"/>
      </w:pPr>
      <w:r>
        <w:tab/>
      </w:r>
      <w:r w:rsidRPr="00D559DE">
        <w:rPr>
          <w:rStyle w:val="ekvsymbol"/>
        </w:rPr>
        <w:sym w:font="Wingdings" w:char="F0A8"/>
      </w:r>
      <w:r w:rsidRPr="00B32DAF">
        <w:tab/>
      </w:r>
      <w:r w:rsidR="00023CC3">
        <w:rPr>
          <w:color w:val="000000" w:themeColor="text1"/>
        </w:rPr>
        <w:t>Die Europäische Kommission</w:t>
      </w:r>
    </w:p>
    <w:p w14:paraId="590C130B" w14:textId="3CFA7686" w:rsidR="00116D80" w:rsidRDefault="00116D80" w:rsidP="00CA4E23">
      <w:pPr>
        <w:spacing w:line="360" w:lineRule="auto"/>
        <w:rPr>
          <w:color w:val="000000" w:themeColor="text1"/>
        </w:rPr>
      </w:pPr>
      <w:r>
        <w:tab/>
      </w:r>
      <w:r w:rsidRPr="00D559DE">
        <w:rPr>
          <w:rStyle w:val="ekvsymbol"/>
        </w:rPr>
        <w:sym w:font="Wingdings" w:char="F0A8"/>
      </w:r>
      <w:r w:rsidRPr="00B32DAF">
        <w:tab/>
      </w:r>
      <w:r w:rsidR="00023CC3">
        <w:rPr>
          <w:color w:val="000000" w:themeColor="text1"/>
        </w:rPr>
        <w:t xml:space="preserve">Der </w:t>
      </w:r>
      <w:r w:rsidR="0074087C">
        <w:rPr>
          <w:color w:val="000000" w:themeColor="text1"/>
        </w:rPr>
        <w:t xml:space="preserve">Rat der </w:t>
      </w:r>
      <w:r w:rsidR="00023CC3">
        <w:rPr>
          <w:color w:val="000000" w:themeColor="text1"/>
        </w:rPr>
        <w:t xml:space="preserve">Europäische </w:t>
      </w:r>
      <w:r w:rsidR="0074087C">
        <w:rPr>
          <w:color w:val="000000" w:themeColor="text1"/>
        </w:rPr>
        <w:t>Union</w:t>
      </w:r>
    </w:p>
    <w:p w14:paraId="378A4212" w14:textId="77777777" w:rsidR="00023CC3" w:rsidRDefault="00023CC3" w:rsidP="00CA4E23">
      <w:pPr>
        <w:spacing w:line="360" w:lineRule="auto"/>
      </w:pPr>
    </w:p>
    <w:p w14:paraId="039DF23C" w14:textId="14D663FF" w:rsidR="00023CC3" w:rsidRDefault="00C56705" w:rsidP="00023CC3">
      <w:pPr>
        <w:spacing w:line="360" w:lineRule="auto"/>
      </w:pPr>
      <w:r>
        <w:t>9</w:t>
      </w:r>
      <w:r w:rsidR="00023CC3">
        <w:t>. Welches Organ der EU vertritt die Interessen der Mitgliedsstaaten?</w:t>
      </w:r>
    </w:p>
    <w:p w14:paraId="5D62AB15" w14:textId="10A4D2CF" w:rsidR="00023CC3" w:rsidRDefault="00023CC3" w:rsidP="00023CC3">
      <w:pPr>
        <w:spacing w:line="360" w:lineRule="auto"/>
      </w:pPr>
      <w:r>
        <w:tab/>
      </w:r>
      <w:r w:rsidRPr="00D559DE">
        <w:rPr>
          <w:rStyle w:val="ekvsymbol"/>
        </w:rPr>
        <w:sym w:font="Wingdings" w:char="F0A8"/>
      </w:r>
      <w:r w:rsidRPr="00B32DAF">
        <w:tab/>
      </w:r>
      <w:r>
        <w:rPr>
          <w:color w:val="000000" w:themeColor="text1"/>
        </w:rPr>
        <w:t>Die Europäische Kommission</w:t>
      </w:r>
      <w:r>
        <w:t xml:space="preserve"> </w:t>
      </w:r>
    </w:p>
    <w:p w14:paraId="2D4A22D1" w14:textId="295A6B70" w:rsidR="00023CC3" w:rsidRDefault="00023CC3" w:rsidP="00023CC3">
      <w:pPr>
        <w:spacing w:line="360" w:lineRule="auto"/>
      </w:pPr>
      <w:r>
        <w:tab/>
      </w:r>
      <w:r w:rsidRPr="00D559DE">
        <w:rPr>
          <w:rStyle w:val="ekvsymbol"/>
        </w:rPr>
        <w:sym w:font="Wingdings" w:char="F0A8"/>
      </w:r>
      <w:r w:rsidRPr="00B32DAF">
        <w:tab/>
      </w:r>
      <w:r w:rsidR="00C56705">
        <w:t xml:space="preserve">Das </w:t>
      </w:r>
      <w:r>
        <w:t>Europäische Parlament</w:t>
      </w:r>
      <w:r>
        <w:rPr>
          <w:color w:val="000000" w:themeColor="text1"/>
        </w:rPr>
        <w:t xml:space="preserve"> </w:t>
      </w:r>
    </w:p>
    <w:p w14:paraId="10266BC5" w14:textId="48354768" w:rsidR="00023CC3" w:rsidRDefault="00023CC3" w:rsidP="00023CC3">
      <w:pPr>
        <w:spacing w:line="360" w:lineRule="auto"/>
      </w:pPr>
      <w:r>
        <w:tab/>
      </w:r>
      <w:r w:rsidR="00FC0150" w:rsidRPr="00D559DE">
        <w:rPr>
          <w:rStyle w:val="ekvsymbol"/>
        </w:rPr>
        <w:sym w:font="Wingdings" w:char="F0A8"/>
      </w:r>
      <w:r w:rsidRPr="00B32DAF">
        <w:tab/>
      </w:r>
      <w:r w:rsidR="0074087C">
        <w:rPr>
          <w:color w:val="000000" w:themeColor="text1"/>
        </w:rPr>
        <w:t xml:space="preserve">Der Rat der Europäischen Union </w:t>
      </w:r>
    </w:p>
    <w:p w14:paraId="2D010EC1" w14:textId="2F0D3AF3" w:rsidR="00023CC3" w:rsidRDefault="00023CC3" w:rsidP="00023CC3">
      <w:pPr>
        <w:spacing w:line="360" w:lineRule="auto"/>
      </w:pPr>
      <w:r>
        <w:tab/>
      </w:r>
      <w:r w:rsidRPr="00D559DE">
        <w:rPr>
          <w:rStyle w:val="ekvsymbol"/>
        </w:rPr>
        <w:sym w:font="Wingdings" w:char="F0A8"/>
      </w:r>
      <w:r w:rsidRPr="00B32DAF">
        <w:tab/>
      </w:r>
      <w:r w:rsidR="0074087C">
        <w:rPr>
          <w:color w:val="000000" w:themeColor="text1"/>
        </w:rPr>
        <w:t>Der Gerichtshof der Europäischen Union</w:t>
      </w:r>
    </w:p>
    <w:p w14:paraId="3F436231" w14:textId="77777777" w:rsidR="00116D80" w:rsidRDefault="00116D80" w:rsidP="00CA4E23">
      <w:pPr>
        <w:spacing w:line="360" w:lineRule="auto"/>
      </w:pPr>
    </w:p>
    <w:p w14:paraId="23221567" w14:textId="77777777" w:rsidR="00023CC3" w:rsidRDefault="00F25194" w:rsidP="00CA4E23">
      <w:pPr>
        <w:spacing w:line="360" w:lineRule="auto"/>
      </w:pPr>
      <w:r>
        <w:t>10</w:t>
      </w:r>
      <w:r w:rsidR="00116D80">
        <w:t xml:space="preserve">. </w:t>
      </w:r>
      <w:r w:rsidR="00023CC3" w:rsidRPr="00023CC3">
        <w:t>Welches zentrale Ziel verfolgt die EU derzeit im Bereich Klimaschutz?</w:t>
      </w:r>
      <w:r w:rsidR="00116D80">
        <w:tab/>
      </w:r>
    </w:p>
    <w:p w14:paraId="7748A3AC" w14:textId="2FC50E3A" w:rsidR="00116D80" w:rsidRDefault="00023CC3" w:rsidP="00CA4E23">
      <w:pPr>
        <w:spacing w:line="360" w:lineRule="auto"/>
      </w:pPr>
      <w:r>
        <w:tab/>
      </w:r>
      <w:r w:rsidR="00116D80" w:rsidRPr="00D559DE">
        <w:rPr>
          <w:rStyle w:val="ekvsymbol"/>
        </w:rPr>
        <w:sym w:font="Wingdings" w:char="F0A8"/>
      </w:r>
      <w:r w:rsidR="00116D80" w:rsidRPr="00B32DAF">
        <w:tab/>
      </w:r>
      <w:r w:rsidR="0074087C" w:rsidRPr="0074087C">
        <w:t>Förderung von Atomenergie in allen Mitgliedsstaaten</w:t>
      </w:r>
    </w:p>
    <w:p w14:paraId="38BC0136" w14:textId="402D140C" w:rsidR="00116D80" w:rsidRDefault="00116D80" w:rsidP="00CA4E23">
      <w:pPr>
        <w:spacing w:line="360" w:lineRule="auto"/>
      </w:pPr>
      <w:r>
        <w:tab/>
      </w:r>
      <w:r w:rsidRPr="00D559DE">
        <w:rPr>
          <w:rStyle w:val="ekvsymbol"/>
        </w:rPr>
        <w:sym w:font="Wingdings" w:char="F0A8"/>
      </w:r>
      <w:r w:rsidRPr="00B32DAF">
        <w:tab/>
      </w:r>
      <w:r w:rsidR="0074087C" w:rsidRPr="0074087C">
        <w:t>Einführung einer einheitlichen Umweltsteuer</w:t>
      </w:r>
    </w:p>
    <w:p w14:paraId="1F8734AF" w14:textId="2B2E19B7" w:rsidR="00116D80" w:rsidRDefault="00116D80" w:rsidP="00CA4E23">
      <w:pPr>
        <w:spacing w:line="360" w:lineRule="auto"/>
      </w:pPr>
      <w:r>
        <w:tab/>
      </w:r>
      <w:r w:rsidRPr="00D559DE">
        <w:rPr>
          <w:rStyle w:val="ekvsymbol"/>
        </w:rPr>
        <w:sym w:font="Wingdings" w:char="F0A8"/>
      </w:r>
      <w:r w:rsidRPr="00B32DAF">
        <w:tab/>
      </w:r>
      <w:r w:rsidR="0074087C" w:rsidRPr="0074087C">
        <w:t>Abschaffung fossiler Brennstoffe bis 2030</w:t>
      </w:r>
    </w:p>
    <w:p w14:paraId="20FCDCAB" w14:textId="2C6F403B" w:rsidR="00116D80" w:rsidRDefault="00116D80" w:rsidP="00CA4E23">
      <w:pPr>
        <w:spacing w:line="360" w:lineRule="auto"/>
      </w:pPr>
      <w:r>
        <w:tab/>
      </w:r>
      <w:r w:rsidR="00FC0150" w:rsidRPr="00D559DE">
        <w:rPr>
          <w:rStyle w:val="ekvsymbol"/>
        </w:rPr>
        <w:sym w:font="Wingdings" w:char="F0A8"/>
      </w:r>
      <w:r w:rsidRPr="00B32DAF">
        <w:tab/>
      </w:r>
      <w:r w:rsidR="0074087C" w:rsidRPr="0074087C">
        <w:t>Reduzierung der Treibhausgasemissionen bis 2050 auf null</w:t>
      </w:r>
    </w:p>
    <w:p w14:paraId="1FAA3D5A" w14:textId="77777777" w:rsidR="00116D80" w:rsidRDefault="00116D80" w:rsidP="00CA4E23">
      <w:pPr>
        <w:spacing w:line="360" w:lineRule="auto"/>
      </w:pPr>
    </w:p>
    <w:p w14:paraId="71E15FB6" w14:textId="1AEE28F5" w:rsidR="00116D80" w:rsidRDefault="00116D80" w:rsidP="005401B7">
      <w:pPr>
        <w:spacing w:line="360" w:lineRule="auto"/>
        <w:ind w:left="595" w:hanging="595"/>
      </w:pPr>
    </w:p>
    <w:sectPr w:rsidR="00116D80" w:rsidSect="00720DC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1758" w:right="1276" w:bottom="1531" w:left="1276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ABE7E9" w14:textId="77777777" w:rsidR="00AE4622" w:rsidRDefault="00AE4622" w:rsidP="003C599D">
      <w:pPr>
        <w:spacing w:line="240" w:lineRule="auto"/>
      </w:pPr>
      <w:r>
        <w:separator/>
      </w:r>
    </w:p>
  </w:endnote>
  <w:endnote w:type="continuationSeparator" w:id="0">
    <w:p w14:paraId="1D5DB00A" w14:textId="77777777" w:rsidR="00AE4622" w:rsidRDefault="00AE4622" w:rsidP="003C59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CDB56F" w14:textId="77777777" w:rsidR="006063E6" w:rsidRDefault="006063E6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000" w:type="dxa"/>
      <w:tblInd w:w="-822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864"/>
      <w:gridCol w:w="3570"/>
      <w:gridCol w:w="5753"/>
      <w:gridCol w:w="813"/>
    </w:tblGrid>
    <w:tr w:rsidR="002659C5" w:rsidRPr="00F42294" w14:paraId="6B151471" w14:textId="77777777" w:rsidTr="00503EE6">
      <w:trPr>
        <w:trHeight w:hRule="exact" w:val="680"/>
      </w:trPr>
      <w:tc>
        <w:tcPr>
          <w:tcW w:w="864" w:type="dxa"/>
          <w:noWrap/>
        </w:tcPr>
        <w:p w14:paraId="25DB8FB6" w14:textId="77777777" w:rsidR="002659C5" w:rsidRPr="00913892" w:rsidRDefault="002659C5" w:rsidP="005E4C30">
          <w:pPr>
            <w:pStyle w:val="ekvpaginabild"/>
            <w:jc w:val="both"/>
          </w:pPr>
          <w:r w:rsidRPr="00913892">
            <w:rPr>
              <w:noProof/>
              <w:lang w:eastAsia="de-DE"/>
            </w:rPr>
            <w:drawing>
              <wp:inline distT="0" distB="0" distL="0" distR="0" wp14:anchorId="6E1A2319" wp14:editId="7BC1681F">
                <wp:extent cx="468000" cy="234000"/>
                <wp:effectExtent l="0" t="0" r="8255" b="0"/>
                <wp:docPr id="4" name="Grafik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8000" cy="23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70" w:type="dxa"/>
          <w:noWrap/>
          <w:tcMar>
            <w:right w:w="57" w:type="dxa"/>
          </w:tcMar>
        </w:tcPr>
        <w:p w14:paraId="7324F9B4" w14:textId="1A75A648" w:rsidR="002659C5" w:rsidRPr="00913892" w:rsidRDefault="002659C5" w:rsidP="00503EE6">
          <w:pPr>
            <w:pStyle w:val="ekvpagina"/>
          </w:pPr>
          <w:r w:rsidRPr="00913892">
            <w:t xml:space="preserve">© Ernst Klett Verlag GmbH, </w:t>
          </w:r>
          <w:r w:rsidR="00CF40E8">
            <w:t>Stuttgart 202</w:t>
          </w:r>
          <w:r w:rsidR="006063E6">
            <w:t>5</w:t>
          </w:r>
          <w:r w:rsidRPr="00913892">
            <w:t xml:space="preserve"> | www.klett.de | Alle Rechte vorbehalten. Von dieser Druckvorlage ist die Vervielfältigung für den</w:t>
          </w:r>
          <w:r>
            <w:t xml:space="preserve"> </w:t>
          </w:r>
          <w:r w:rsidRPr="00913892">
            <w:t>eigenen</w:t>
          </w:r>
          <w:r>
            <w:t xml:space="preserve"> </w:t>
          </w:r>
          <w:r w:rsidRPr="00913892">
            <w:t>Unterrichtsgebrauch gestattet. Die Kopiergebühren sind abgegolten.</w:t>
          </w:r>
        </w:p>
      </w:tc>
      <w:tc>
        <w:tcPr>
          <w:tcW w:w="5753" w:type="dxa"/>
          <w:noWrap/>
        </w:tcPr>
        <w:p w14:paraId="51324DFF" w14:textId="01A2086B" w:rsidR="002659C5" w:rsidRPr="00913892" w:rsidRDefault="002659C5" w:rsidP="00947DC8">
          <w:pPr>
            <w:pStyle w:val="ekvquelle"/>
          </w:pPr>
        </w:p>
      </w:tc>
      <w:tc>
        <w:tcPr>
          <w:tcW w:w="813" w:type="dxa"/>
        </w:tcPr>
        <w:p w14:paraId="11E72221" w14:textId="77777777" w:rsidR="002659C5" w:rsidRPr="00913892" w:rsidRDefault="002659C5" w:rsidP="00913892">
          <w:pPr>
            <w:pStyle w:val="ekvpagina"/>
          </w:pPr>
        </w:p>
      </w:tc>
    </w:tr>
  </w:tbl>
  <w:p w14:paraId="22BE25B1" w14:textId="77777777" w:rsidR="002659C5" w:rsidRDefault="002659C5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97AF0B" w14:textId="77777777" w:rsidR="006063E6" w:rsidRDefault="006063E6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E96392" w14:textId="77777777" w:rsidR="00AE4622" w:rsidRDefault="00AE4622" w:rsidP="003C599D">
      <w:pPr>
        <w:spacing w:line="240" w:lineRule="auto"/>
      </w:pPr>
      <w:r>
        <w:separator/>
      </w:r>
    </w:p>
  </w:footnote>
  <w:footnote w:type="continuationSeparator" w:id="0">
    <w:p w14:paraId="2C92E3DD" w14:textId="77777777" w:rsidR="00AE4622" w:rsidRDefault="00AE4622" w:rsidP="003C599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AC7AC" w14:textId="77777777" w:rsidR="006063E6" w:rsidRDefault="006063E6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000" w:type="dxa"/>
      <w:tblInd w:w="-822" w:type="dxa"/>
      <w:tblBorders>
        <w:insideH w:val="single" w:sz="8" w:space="0" w:color="808080"/>
      </w:tblBorders>
      <w:tblLayout w:type="fixed"/>
      <w:tblLook w:val="01E0" w:firstRow="1" w:lastRow="1" w:firstColumn="1" w:lastColumn="1" w:noHBand="0" w:noVBand="0"/>
    </w:tblPr>
    <w:tblGrid>
      <w:gridCol w:w="818"/>
      <w:gridCol w:w="3856"/>
      <w:gridCol w:w="1321"/>
      <w:gridCol w:w="2041"/>
      <w:gridCol w:w="2081"/>
      <w:gridCol w:w="883"/>
    </w:tblGrid>
    <w:tr w:rsidR="00901B13" w:rsidRPr="00C172AE" w14:paraId="0D555EBE" w14:textId="77777777" w:rsidTr="00431E62">
      <w:trPr>
        <w:trHeight w:hRule="exact" w:val="510"/>
      </w:trPr>
      <w:tc>
        <w:tcPr>
          <w:tcW w:w="818" w:type="dxa"/>
          <w:tcBorders>
            <w:top w:val="nil"/>
            <w:bottom w:val="nil"/>
            <w:right w:val="nil"/>
          </w:tcBorders>
          <w:noWrap/>
          <w:vAlign w:val="bottom"/>
        </w:tcPr>
        <w:p w14:paraId="78558CF2" w14:textId="77777777" w:rsidR="00901B13" w:rsidRPr="00AE65F6" w:rsidRDefault="00901B13" w:rsidP="00901B13"/>
      </w:tc>
      <w:tc>
        <w:tcPr>
          <w:tcW w:w="3856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050D218B" w14:textId="77777777" w:rsidR="00901B13" w:rsidRPr="007C1230" w:rsidRDefault="00901B13" w:rsidP="00901B13">
          <w:pPr>
            <w:pStyle w:val="ekvkolumnentitel"/>
          </w:pPr>
          <w:r w:rsidRPr="007C1230">
            <w:t>Name:</w:t>
          </w:r>
        </w:p>
      </w:tc>
      <w:tc>
        <w:tcPr>
          <w:tcW w:w="1321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63CC8E43" w14:textId="77777777" w:rsidR="00901B13" w:rsidRPr="007C1230" w:rsidRDefault="00901B13" w:rsidP="00901B13">
          <w:pPr>
            <w:pStyle w:val="ekvkolumnentitel"/>
          </w:pPr>
          <w:r w:rsidRPr="007C1230">
            <w:t>Klasse:</w:t>
          </w:r>
        </w:p>
      </w:tc>
      <w:tc>
        <w:tcPr>
          <w:tcW w:w="2041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397A8618" w14:textId="77777777" w:rsidR="00901B13" w:rsidRPr="007C1230" w:rsidRDefault="00901B13" w:rsidP="00901B13">
          <w:pPr>
            <w:pStyle w:val="ekvkolumnentitel"/>
          </w:pPr>
          <w:r w:rsidRPr="007C1230">
            <w:t>Datum:</w:t>
          </w:r>
        </w:p>
      </w:tc>
      <w:tc>
        <w:tcPr>
          <w:tcW w:w="2081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2C7713D2" w14:textId="77777777" w:rsidR="00901B13" w:rsidRPr="007C1230" w:rsidRDefault="00901B13" w:rsidP="00901B13">
          <w:pPr>
            <w:pStyle w:val="ekvkvnummer"/>
          </w:pPr>
        </w:p>
      </w:tc>
      <w:tc>
        <w:tcPr>
          <w:tcW w:w="883" w:type="dxa"/>
          <w:tcBorders>
            <w:top w:val="nil"/>
            <w:left w:val="nil"/>
            <w:bottom w:val="nil"/>
          </w:tcBorders>
          <w:noWrap/>
          <w:vAlign w:val="bottom"/>
        </w:tcPr>
        <w:p w14:paraId="6F40359B" w14:textId="77777777" w:rsidR="00901B13" w:rsidRPr="007636A0" w:rsidRDefault="00901B13" w:rsidP="00901B13">
          <w:pPr>
            <w:pStyle w:val="ekvkapitel"/>
            <w:rPr>
              <w:color w:val="FFFFFF" w:themeColor="background1"/>
            </w:rPr>
          </w:pPr>
        </w:p>
      </w:tc>
    </w:tr>
    <w:tr w:rsidR="00901B13" w:rsidRPr="00BF17F2" w14:paraId="4E1E1930" w14:textId="77777777" w:rsidTr="00431E62">
      <w:tblPrEx>
        <w:tblCellMar>
          <w:left w:w="70" w:type="dxa"/>
          <w:right w:w="70" w:type="dxa"/>
        </w:tblCellMar>
        <w:tblLook w:val="0000" w:firstRow="0" w:lastRow="0" w:firstColumn="0" w:lastColumn="0" w:noHBand="0" w:noVBand="0"/>
      </w:tblPrEx>
      <w:trPr>
        <w:trHeight w:hRule="exact" w:val="794"/>
      </w:trPr>
      <w:tc>
        <w:tcPr>
          <w:tcW w:w="818" w:type="dxa"/>
          <w:tcBorders>
            <w:bottom w:val="nil"/>
            <w:right w:val="nil"/>
          </w:tcBorders>
          <w:noWrap/>
          <w:vAlign w:val="bottom"/>
        </w:tcPr>
        <w:p w14:paraId="1F205400" w14:textId="77777777" w:rsidR="00901B13" w:rsidRPr="00BF17F2" w:rsidRDefault="00901B13" w:rsidP="00901B13">
          <w:pPr>
            <w:rPr>
              <w:color w:val="FFFFFF" w:themeColor="background1"/>
            </w:rPr>
          </w:pPr>
        </w:p>
      </w:tc>
      <w:tc>
        <w:tcPr>
          <w:tcW w:w="10182" w:type="dxa"/>
          <w:gridSpan w:val="5"/>
          <w:tcBorders>
            <w:left w:val="nil"/>
            <w:bottom w:val="nil"/>
          </w:tcBorders>
          <w:noWrap/>
          <w:vAlign w:val="bottom"/>
        </w:tcPr>
        <w:p w14:paraId="36434796" w14:textId="77777777" w:rsidR="00901B13" w:rsidRPr="00BF17F2" w:rsidRDefault="00901B13" w:rsidP="00901B13">
          <w:pPr>
            <w:rPr>
              <w:color w:val="FFFFFF" w:themeColor="background1"/>
            </w:rPr>
          </w:pPr>
        </w:p>
      </w:tc>
    </w:tr>
  </w:tbl>
  <w:p w14:paraId="73B91C27" w14:textId="77777777" w:rsidR="00901B13" w:rsidRDefault="00901B13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5178A7" w14:textId="77777777" w:rsidR="006063E6" w:rsidRDefault="006063E6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6B2FEA"/>
    <w:multiLevelType w:val="hybridMultilevel"/>
    <w:tmpl w:val="56AC57B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89669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stylePaneSortMethod w:val="00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D80"/>
    <w:rsid w:val="000040E2"/>
    <w:rsid w:val="0001210D"/>
    <w:rsid w:val="00014D7E"/>
    <w:rsid w:val="0002009E"/>
    <w:rsid w:val="0002035D"/>
    <w:rsid w:val="00020440"/>
    <w:rsid w:val="00023CC3"/>
    <w:rsid w:val="000307B4"/>
    <w:rsid w:val="00030EDB"/>
    <w:rsid w:val="000317DC"/>
    <w:rsid w:val="00035074"/>
    <w:rsid w:val="00037566"/>
    <w:rsid w:val="00043523"/>
    <w:rsid w:val="00045442"/>
    <w:rsid w:val="000520A2"/>
    <w:rsid w:val="000523D4"/>
    <w:rsid w:val="00053B2F"/>
    <w:rsid w:val="00054678"/>
    <w:rsid w:val="00054A93"/>
    <w:rsid w:val="0006258C"/>
    <w:rsid w:val="00062D31"/>
    <w:rsid w:val="000756D0"/>
    <w:rsid w:val="000779C3"/>
    <w:rsid w:val="000812E6"/>
    <w:rsid w:val="00090AB2"/>
    <w:rsid w:val="000928AA"/>
    <w:rsid w:val="00092E87"/>
    <w:rsid w:val="000939F5"/>
    <w:rsid w:val="00094F01"/>
    <w:rsid w:val="000959D3"/>
    <w:rsid w:val="000A13A1"/>
    <w:rsid w:val="000A4BD4"/>
    <w:rsid w:val="000A51A5"/>
    <w:rsid w:val="000A7892"/>
    <w:rsid w:val="000B098D"/>
    <w:rsid w:val="000B7BD3"/>
    <w:rsid w:val="000C11E0"/>
    <w:rsid w:val="000C77CA"/>
    <w:rsid w:val="000D40DE"/>
    <w:rsid w:val="000D4791"/>
    <w:rsid w:val="000D5ADE"/>
    <w:rsid w:val="000E343E"/>
    <w:rsid w:val="000E72F2"/>
    <w:rsid w:val="000F21E8"/>
    <w:rsid w:val="000F47EE"/>
    <w:rsid w:val="000F52DF"/>
    <w:rsid w:val="000F6468"/>
    <w:rsid w:val="000F6E60"/>
    <w:rsid w:val="000F7910"/>
    <w:rsid w:val="00103057"/>
    <w:rsid w:val="00107D77"/>
    <w:rsid w:val="00116D80"/>
    <w:rsid w:val="00116EF2"/>
    <w:rsid w:val="00124062"/>
    <w:rsid w:val="00126C2B"/>
    <w:rsid w:val="00131417"/>
    <w:rsid w:val="001343C4"/>
    <w:rsid w:val="00137DDD"/>
    <w:rsid w:val="00140765"/>
    <w:rsid w:val="00142F89"/>
    <w:rsid w:val="001524C9"/>
    <w:rsid w:val="00161B4B"/>
    <w:rsid w:val="001641FA"/>
    <w:rsid w:val="0016475A"/>
    <w:rsid w:val="00165ECC"/>
    <w:rsid w:val="00166019"/>
    <w:rsid w:val="00167377"/>
    <w:rsid w:val="00182050"/>
    <w:rsid w:val="00182B7D"/>
    <w:rsid w:val="001845AC"/>
    <w:rsid w:val="00186866"/>
    <w:rsid w:val="00190B65"/>
    <w:rsid w:val="00193A18"/>
    <w:rsid w:val="001A3936"/>
    <w:rsid w:val="001A5BD5"/>
    <w:rsid w:val="001B454A"/>
    <w:rsid w:val="001C2DC7"/>
    <w:rsid w:val="001C2F20"/>
    <w:rsid w:val="001C3792"/>
    <w:rsid w:val="001C499E"/>
    <w:rsid w:val="001C6C8F"/>
    <w:rsid w:val="001D0CB4"/>
    <w:rsid w:val="001D1169"/>
    <w:rsid w:val="001D2674"/>
    <w:rsid w:val="001D39FD"/>
    <w:rsid w:val="001D7E89"/>
    <w:rsid w:val="001E485B"/>
    <w:rsid w:val="001F1E3D"/>
    <w:rsid w:val="001F26EC"/>
    <w:rsid w:val="001F5252"/>
    <w:rsid w:val="001F53F1"/>
    <w:rsid w:val="0020055A"/>
    <w:rsid w:val="00201AA1"/>
    <w:rsid w:val="00203BB6"/>
    <w:rsid w:val="00205239"/>
    <w:rsid w:val="00205866"/>
    <w:rsid w:val="00213C4F"/>
    <w:rsid w:val="00214764"/>
    <w:rsid w:val="00216D91"/>
    <w:rsid w:val="002240EA"/>
    <w:rsid w:val="002266E8"/>
    <w:rsid w:val="002277D2"/>
    <w:rsid w:val="002301FF"/>
    <w:rsid w:val="00232213"/>
    <w:rsid w:val="00245DA5"/>
    <w:rsid w:val="00246F77"/>
    <w:rsid w:val="002527A5"/>
    <w:rsid w:val="002548B1"/>
    <w:rsid w:val="00255466"/>
    <w:rsid w:val="00255FE3"/>
    <w:rsid w:val="00257785"/>
    <w:rsid w:val="00260B8C"/>
    <w:rsid w:val="002610EC"/>
    <w:rsid w:val="002613E6"/>
    <w:rsid w:val="00261D9E"/>
    <w:rsid w:val="0026281C"/>
    <w:rsid w:val="00263CEC"/>
    <w:rsid w:val="0026581E"/>
    <w:rsid w:val="002659C5"/>
    <w:rsid w:val="00274F6B"/>
    <w:rsid w:val="00275884"/>
    <w:rsid w:val="00280525"/>
    <w:rsid w:val="00280A12"/>
    <w:rsid w:val="0028107C"/>
    <w:rsid w:val="0028231D"/>
    <w:rsid w:val="00284F97"/>
    <w:rsid w:val="00287B24"/>
    <w:rsid w:val="00287DC0"/>
    <w:rsid w:val="00291485"/>
    <w:rsid w:val="00292470"/>
    <w:rsid w:val="0029673A"/>
    <w:rsid w:val="002A25AE"/>
    <w:rsid w:val="002B3DF1"/>
    <w:rsid w:val="002B52EB"/>
    <w:rsid w:val="002B64EA"/>
    <w:rsid w:val="002C0FD9"/>
    <w:rsid w:val="002C5D15"/>
    <w:rsid w:val="002D41F4"/>
    <w:rsid w:val="002D7B0C"/>
    <w:rsid w:val="002D7B42"/>
    <w:rsid w:val="002E163A"/>
    <w:rsid w:val="002E21C3"/>
    <w:rsid w:val="002F1328"/>
    <w:rsid w:val="002F5FFC"/>
    <w:rsid w:val="00302866"/>
    <w:rsid w:val="00303749"/>
    <w:rsid w:val="00303910"/>
    <w:rsid w:val="00304833"/>
    <w:rsid w:val="00313596"/>
    <w:rsid w:val="00313FD8"/>
    <w:rsid w:val="00314970"/>
    <w:rsid w:val="00315EA9"/>
    <w:rsid w:val="00320087"/>
    <w:rsid w:val="00321063"/>
    <w:rsid w:val="003259C6"/>
    <w:rsid w:val="0032667B"/>
    <w:rsid w:val="00331D08"/>
    <w:rsid w:val="003323B5"/>
    <w:rsid w:val="003373EF"/>
    <w:rsid w:val="00337E7F"/>
    <w:rsid w:val="00344EC7"/>
    <w:rsid w:val="00350FBE"/>
    <w:rsid w:val="00357BFF"/>
    <w:rsid w:val="003611D5"/>
    <w:rsid w:val="00362B02"/>
    <w:rsid w:val="0036404C"/>
    <w:rsid w:val="00364D77"/>
    <w:rsid w:val="003653D5"/>
    <w:rsid w:val="00366388"/>
    <w:rsid w:val="003714AA"/>
    <w:rsid w:val="00376A0A"/>
    <w:rsid w:val="00380B14"/>
    <w:rsid w:val="0038356B"/>
    <w:rsid w:val="00384305"/>
    <w:rsid w:val="0039268F"/>
    <w:rsid w:val="00392F9B"/>
    <w:rsid w:val="00394595"/>
    <w:rsid w:val="003945FF"/>
    <w:rsid w:val="0039465E"/>
    <w:rsid w:val="003A1A19"/>
    <w:rsid w:val="003A4682"/>
    <w:rsid w:val="003A5B0C"/>
    <w:rsid w:val="003B01CD"/>
    <w:rsid w:val="003B348E"/>
    <w:rsid w:val="003B3ED5"/>
    <w:rsid w:val="003C113F"/>
    <w:rsid w:val="003C1E7B"/>
    <w:rsid w:val="003C39DC"/>
    <w:rsid w:val="003C599D"/>
    <w:rsid w:val="003C67AE"/>
    <w:rsid w:val="003D3D68"/>
    <w:rsid w:val="003D70F5"/>
    <w:rsid w:val="003E21AC"/>
    <w:rsid w:val="003E6330"/>
    <w:rsid w:val="003E7B62"/>
    <w:rsid w:val="003F0467"/>
    <w:rsid w:val="003F362F"/>
    <w:rsid w:val="00405D0B"/>
    <w:rsid w:val="00411B18"/>
    <w:rsid w:val="004136AD"/>
    <w:rsid w:val="00415565"/>
    <w:rsid w:val="00415632"/>
    <w:rsid w:val="00415F8A"/>
    <w:rsid w:val="0042107E"/>
    <w:rsid w:val="004235B1"/>
    <w:rsid w:val="004236D5"/>
    <w:rsid w:val="00424375"/>
    <w:rsid w:val="004372DD"/>
    <w:rsid w:val="00441088"/>
    <w:rsid w:val="00441724"/>
    <w:rsid w:val="0044185E"/>
    <w:rsid w:val="00446431"/>
    <w:rsid w:val="00446AED"/>
    <w:rsid w:val="00454148"/>
    <w:rsid w:val="00460932"/>
    <w:rsid w:val="004621B3"/>
    <w:rsid w:val="0046364F"/>
    <w:rsid w:val="00465073"/>
    <w:rsid w:val="0047471A"/>
    <w:rsid w:val="00475402"/>
    <w:rsid w:val="004819BA"/>
    <w:rsid w:val="00483A7A"/>
    <w:rsid w:val="00483D65"/>
    <w:rsid w:val="00484B24"/>
    <w:rsid w:val="00486B3D"/>
    <w:rsid w:val="00490692"/>
    <w:rsid w:val="004925F2"/>
    <w:rsid w:val="004A66C3"/>
    <w:rsid w:val="004A66CF"/>
    <w:rsid w:val="004B17DA"/>
    <w:rsid w:val="004C020F"/>
    <w:rsid w:val="004E3969"/>
    <w:rsid w:val="004F4480"/>
    <w:rsid w:val="004F45AB"/>
    <w:rsid w:val="00501528"/>
    <w:rsid w:val="00503EE6"/>
    <w:rsid w:val="005069C1"/>
    <w:rsid w:val="00510F4C"/>
    <w:rsid w:val="00514229"/>
    <w:rsid w:val="005156EC"/>
    <w:rsid w:val="0051654B"/>
    <w:rsid w:val="005168A4"/>
    <w:rsid w:val="0052117E"/>
    <w:rsid w:val="00521B91"/>
    <w:rsid w:val="005252D2"/>
    <w:rsid w:val="00530C92"/>
    <w:rsid w:val="00535AD8"/>
    <w:rsid w:val="005401B7"/>
    <w:rsid w:val="00547103"/>
    <w:rsid w:val="00554EDA"/>
    <w:rsid w:val="005563C0"/>
    <w:rsid w:val="00560848"/>
    <w:rsid w:val="00570137"/>
    <w:rsid w:val="0057200E"/>
    <w:rsid w:val="00572A0F"/>
    <w:rsid w:val="00574FE0"/>
    <w:rsid w:val="00576D2D"/>
    <w:rsid w:val="00581979"/>
    <w:rsid w:val="00583FC8"/>
    <w:rsid w:val="00584F88"/>
    <w:rsid w:val="005859EB"/>
    <w:rsid w:val="00587CF5"/>
    <w:rsid w:val="00587DF4"/>
    <w:rsid w:val="00593ED6"/>
    <w:rsid w:val="00597E2F"/>
    <w:rsid w:val="005A3FB2"/>
    <w:rsid w:val="005A6D94"/>
    <w:rsid w:val="005B6C9C"/>
    <w:rsid w:val="005C047C"/>
    <w:rsid w:val="005C0FBD"/>
    <w:rsid w:val="005C2EC0"/>
    <w:rsid w:val="005C400B"/>
    <w:rsid w:val="005C49D0"/>
    <w:rsid w:val="005D367A"/>
    <w:rsid w:val="005D3E99"/>
    <w:rsid w:val="005D79B8"/>
    <w:rsid w:val="005E15AC"/>
    <w:rsid w:val="005E2580"/>
    <w:rsid w:val="005E4C30"/>
    <w:rsid w:val="005F2AB3"/>
    <w:rsid w:val="005F3914"/>
    <w:rsid w:val="005F3DC9"/>
    <w:rsid w:val="005F439D"/>
    <w:rsid w:val="005F511A"/>
    <w:rsid w:val="005F7305"/>
    <w:rsid w:val="0060030C"/>
    <w:rsid w:val="006011EC"/>
    <w:rsid w:val="00603AD5"/>
    <w:rsid w:val="00603C71"/>
    <w:rsid w:val="00605B68"/>
    <w:rsid w:val="006063E6"/>
    <w:rsid w:val="00612896"/>
    <w:rsid w:val="006201CB"/>
    <w:rsid w:val="00622F6B"/>
    <w:rsid w:val="00627765"/>
    <w:rsid w:val="00627A02"/>
    <w:rsid w:val="0064120B"/>
    <w:rsid w:val="00644BA9"/>
    <w:rsid w:val="0064692C"/>
    <w:rsid w:val="00653F68"/>
    <w:rsid w:val="00666D95"/>
    <w:rsid w:val="006802C4"/>
    <w:rsid w:val="0068429A"/>
    <w:rsid w:val="00685FDD"/>
    <w:rsid w:val="006912DC"/>
    <w:rsid w:val="00693676"/>
    <w:rsid w:val="006A5611"/>
    <w:rsid w:val="006A56D2"/>
    <w:rsid w:val="006A71DE"/>
    <w:rsid w:val="006A76D7"/>
    <w:rsid w:val="006B0743"/>
    <w:rsid w:val="006B2D23"/>
    <w:rsid w:val="006B3EF4"/>
    <w:rsid w:val="006B6247"/>
    <w:rsid w:val="006C4E52"/>
    <w:rsid w:val="006C6A77"/>
    <w:rsid w:val="006D1212"/>
    <w:rsid w:val="006D1F6D"/>
    <w:rsid w:val="006D45BB"/>
    <w:rsid w:val="006D49F0"/>
    <w:rsid w:val="006D7F2E"/>
    <w:rsid w:val="006E235E"/>
    <w:rsid w:val="006E6A74"/>
    <w:rsid w:val="006F0D3C"/>
    <w:rsid w:val="006F2EDC"/>
    <w:rsid w:val="006F623C"/>
    <w:rsid w:val="006F72F5"/>
    <w:rsid w:val="00702561"/>
    <w:rsid w:val="00704625"/>
    <w:rsid w:val="00707FD3"/>
    <w:rsid w:val="00710718"/>
    <w:rsid w:val="00711E70"/>
    <w:rsid w:val="0071249D"/>
    <w:rsid w:val="00715A9A"/>
    <w:rsid w:val="00716152"/>
    <w:rsid w:val="0072030B"/>
    <w:rsid w:val="00720747"/>
    <w:rsid w:val="00720DCE"/>
    <w:rsid w:val="007228A6"/>
    <w:rsid w:val="00722BE8"/>
    <w:rsid w:val="00724064"/>
    <w:rsid w:val="007244CC"/>
    <w:rsid w:val="0073042D"/>
    <w:rsid w:val="0073238D"/>
    <w:rsid w:val="00733A44"/>
    <w:rsid w:val="0074087C"/>
    <w:rsid w:val="00741417"/>
    <w:rsid w:val="0074569E"/>
    <w:rsid w:val="00745BC6"/>
    <w:rsid w:val="007507F9"/>
    <w:rsid w:val="00751B0E"/>
    <w:rsid w:val="00756014"/>
    <w:rsid w:val="00760C41"/>
    <w:rsid w:val="007619B6"/>
    <w:rsid w:val="007636A0"/>
    <w:rsid w:val="00764797"/>
    <w:rsid w:val="007661BA"/>
    <w:rsid w:val="00766405"/>
    <w:rsid w:val="0076691A"/>
    <w:rsid w:val="00772DA9"/>
    <w:rsid w:val="00775322"/>
    <w:rsid w:val="007814C9"/>
    <w:rsid w:val="00785555"/>
    <w:rsid w:val="00787700"/>
    <w:rsid w:val="00793885"/>
    <w:rsid w:val="00794685"/>
    <w:rsid w:val="007A154B"/>
    <w:rsid w:val="007A18E0"/>
    <w:rsid w:val="007A2F5A"/>
    <w:rsid w:val="007A5AA1"/>
    <w:rsid w:val="007C1230"/>
    <w:rsid w:val="007D186F"/>
    <w:rsid w:val="007E4DDC"/>
    <w:rsid w:val="007E5E71"/>
    <w:rsid w:val="007E67B3"/>
    <w:rsid w:val="008018A8"/>
    <w:rsid w:val="00801B7F"/>
    <w:rsid w:val="00802E02"/>
    <w:rsid w:val="00810225"/>
    <w:rsid w:val="008123BA"/>
    <w:rsid w:val="00815A76"/>
    <w:rsid w:val="00816953"/>
    <w:rsid w:val="00816D4D"/>
    <w:rsid w:val="0082136B"/>
    <w:rsid w:val="00826DDD"/>
    <w:rsid w:val="008273B7"/>
    <w:rsid w:val="008277EF"/>
    <w:rsid w:val="00833C80"/>
    <w:rsid w:val="008437ED"/>
    <w:rsid w:val="0084417B"/>
    <w:rsid w:val="008443FA"/>
    <w:rsid w:val="00845485"/>
    <w:rsid w:val="00845881"/>
    <w:rsid w:val="008474B0"/>
    <w:rsid w:val="008477F0"/>
    <w:rsid w:val="008478B1"/>
    <w:rsid w:val="00850EC8"/>
    <w:rsid w:val="00851354"/>
    <w:rsid w:val="00854192"/>
    <w:rsid w:val="00854D77"/>
    <w:rsid w:val="008576F6"/>
    <w:rsid w:val="00857713"/>
    <w:rsid w:val="008629D8"/>
    <w:rsid w:val="00862C21"/>
    <w:rsid w:val="00871F12"/>
    <w:rsid w:val="00874376"/>
    <w:rsid w:val="00882053"/>
    <w:rsid w:val="008942A2"/>
    <w:rsid w:val="0089534A"/>
    <w:rsid w:val="008A529C"/>
    <w:rsid w:val="008B446A"/>
    <w:rsid w:val="008B5E47"/>
    <w:rsid w:val="008C0880"/>
    <w:rsid w:val="008C27FD"/>
    <w:rsid w:val="008D05AC"/>
    <w:rsid w:val="008D3CE0"/>
    <w:rsid w:val="008D6E05"/>
    <w:rsid w:val="008D7FDC"/>
    <w:rsid w:val="008E4B7A"/>
    <w:rsid w:val="008E6248"/>
    <w:rsid w:val="008F6EDE"/>
    <w:rsid w:val="00901B13"/>
    <w:rsid w:val="00902002"/>
    <w:rsid w:val="00902CEB"/>
    <w:rsid w:val="009064C0"/>
    <w:rsid w:val="009078CB"/>
    <w:rsid w:val="00907EC2"/>
    <w:rsid w:val="00912A0A"/>
    <w:rsid w:val="00913598"/>
    <w:rsid w:val="00913892"/>
    <w:rsid w:val="0091722D"/>
    <w:rsid w:val="009215E3"/>
    <w:rsid w:val="00926C5B"/>
    <w:rsid w:val="00931977"/>
    <w:rsid w:val="00936CF0"/>
    <w:rsid w:val="00937012"/>
    <w:rsid w:val="0094197F"/>
    <w:rsid w:val="00941E39"/>
    <w:rsid w:val="00942106"/>
    <w:rsid w:val="0094260D"/>
    <w:rsid w:val="00946121"/>
    <w:rsid w:val="00947DC8"/>
    <w:rsid w:val="00950ADE"/>
    <w:rsid w:val="00952A59"/>
    <w:rsid w:val="00952B21"/>
    <w:rsid w:val="009561C4"/>
    <w:rsid w:val="00956783"/>
    <w:rsid w:val="00957248"/>
    <w:rsid w:val="00957969"/>
    <w:rsid w:val="00962A4D"/>
    <w:rsid w:val="009634E9"/>
    <w:rsid w:val="00964A22"/>
    <w:rsid w:val="009656E9"/>
    <w:rsid w:val="00967C71"/>
    <w:rsid w:val="00967E19"/>
    <w:rsid w:val="00976E17"/>
    <w:rsid w:val="00977556"/>
    <w:rsid w:val="009800AB"/>
    <w:rsid w:val="00981DFC"/>
    <w:rsid w:val="00982C6E"/>
    <w:rsid w:val="00985264"/>
    <w:rsid w:val="009856A1"/>
    <w:rsid w:val="00990D91"/>
    <w:rsid w:val="009915B2"/>
    <w:rsid w:val="00992B92"/>
    <w:rsid w:val="009A056D"/>
    <w:rsid w:val="009A17FC"/>
    <w:rsid w:val="009A2869"/>
    <w:rsid w:val="009A3997"/>
    <w:rsid w:val="009A50D4"/>
    <w:rsid w:val="009A67D7"/>
    <w:rsid w:val="009A7614"/>
    <w:rsid w:val="009B5436"/>
    <w:rsid w:val="009C016F"/>
    <w:rsid w:val="009C26DF"/>
    <w:rsid w:val="009C2A7B"/>
    <w:rsid w:val="009C3C75"/>
    <w:rsid w:val="009C4BE5"/>
    <w:rsid w:val="009C7609"/>
    <w:rsid w:val="009E17E1"/>
    <w:rsid w:val="009E1BBE"/>
    <w:rsid w:val="009E26F1"/>
    <w:rsid w:val="009E45C5"/>
    <w:rsid w:val="009E47B1"/>
    <w:rsid w:val="009F003E"/>
    <w:rsid w:val="009F0109"/>
    <w:rsid w:val="009F01E9"/>
    <w:rsid w:val="009F1185"/>
    <w:rsid w:val="009F5416"/>
    <w:rsid w:val="00A024FF"/>
    <w:rsid w:val="00A05E18"/>
    <w:rsid w:val="00A06C37"/>
    <w:rsid w:val="00A06EFE"/>
    <w:rsid w:val="00A13F07"/>
    <w:rsid w:val="00A170E5"/>
    <w:rsid w:val="00A2146F"/>
    <w:rsid w:val="00A22154"/>
    <w:rsid w:val="00A238E9"/>
    <w:rsid w:val="00A23E76"/>
    <w:rsid w:val="00A26B32"/>
    <w:rsid w:val="00A27593"/>
    <w:rsid w:val="00A35787"/>
    <w:rsid w:val="00A3685C"/>
    <w:rsid w:val="00A43B4C"/>
    <w:rsid w:val="00A478DC"/>
    <w:rsid w:val="00A543CE"/>
    <w:rsid w:val="00A62578"/>
    <w:rsid w:val="00A701AF"/>
    <w:rsid w:val="00A7137C"/>
    <w:rsid w:val="00A75504"/>
    <w:rsid w:val="00A8296D"/>
    <w:rsid w:val="00A83EBE"/>
    <w:rsid w:val="00A8594A"/>
    <w:rsid w:val="00A86417"/>
    <w:rsid w:val="00A8687B"/>
    <w:rsid w:val="00A92B79"/>
    <w:rsid w:val="00A9695B"/>
    <w:rsid w:val="00AA3E8B"/>
    <w:rsid w:val="00AA5A5A"/>
    <w:rsid w:val="00AB05CF"/>
    <w:rsid w:val="00AB0DA8"/>
    <w:rsid w:val="00AB18CA"/>
    <w:rsid w:val="00AB5327"/>
    <w:rsid w:val="00AB6AE5"/>
    <w:rsid w:val="00AB7619"/>
    <w:rsid w:val="00AC01E7"/>
    <w:rsid w:val="00AC099C"/>
    <w:rsid w:val="00AC7B89"/>
    <w:rsid w:val="00AD1D4D"/>
    <w:rsid w:val="00AD4D22"/>
    <w:rsid w:val="00AE3D8A"/>
    <w:rsid w:val="00AE4622"/>
    <w:rsid w:val="00AE65F6"/>
    <w:rsid w:val="00AF053E"/>
    <w:rsid w:val="00AF7A5F"/>
    <w:rsid w:val="00B00587"/>
    <w:rsid w:val="00B039E8"/>
    <w:rsid w:val="00B043A1"/>
    <w:rsid w:val="00B12500"/>
    <w:rsid w:val="00B14B45"/>
    <w:rsid w:val="00B155E8"/>
    <w:rsid w:val="00B15F75"/>
    <w:rsid w:val="00B2194E"/>
    <w:rsid w:val="00B31F29"/>
    <w:rsid w:val="00B32DAF"/>
    <w:rsid w:val="00B3499A"/>
    <w:rsid w:val="00B37E68"/>
    <w:rsid w:val="00B468CC"/>
    <w:rsid w:val="00B52FB3"/>
    <w:rsid w:val="00B5429C"/>
    <w:rsid w:val="00B54655"/>
    <w:rsid w:val="00B6045F"/>
    <w:rsid w:val="00B60BEA"/>
    <w:rsid w:val="00B634CC"/>
    <w:rsid w:val="00B64683"/>
    <w:rsid w:val="00B7242A"/>
    <w:rsid w:val="00B8071F"/>
    <w:rsid w:val="00B82B4E"/>
    <w:rsid w:val="00B8420E"/>
    <w:rsid w:val="00B87CF7"/>
    <w:rsid w:val="00B90CE1"/>
    <w:rsid w:val="00BA1A23"/>
    <w:rsid w:val="00BA2134"/>
    <w:rsid w:val="00BB2F2F"/>
    <w:rsid w:val="00BC2025"/>
    <w:rsid w:val="00BC2CD2"/>
    <w:rsid w:val="00BC308B"/>
    <w:rsid w:val="00BC6483"/>
    <w:rsid w:val="00BC69E3"/>
    <w:rsid w:val="00BC7335"/>
    <w:rsid w:val="00BD542D"/>
    <w:rsid w:val="00BD6E66"/>
    <w:rsid w:val="00BE1962"/>
    <w:rsid w:val="00BE4821"/>
    <w:rsid w:val="00BF17F2"/>
    <w:rsid w:val="00C00404"/>
    <w:rsid w:val="00C00540"/>
    <w:rsid w:val="00C172AE"/>
    <w:rsid w:val="00C17BE6"/>
    <w:rsid w:val="00C343F5"/>
    <w:rsid w:val="00C35D4D"/>
    <w:rsid w:val="00C40555"/>
    <w:rsid w:val="00C40D51"/>
    <w:rsid w:val="00C429A6"/>
    <w:rsid w:val="00C45D3B"/>
    <w:rsid w:val="00C46BF4"/>
    <w:rsid w:val="00C504F8"/>
    <w:rsid w:val="00C52804"/>
    <w:rsid w:val="00C52A99"/>
    <w:rsid w:val="00C52AB7"/>
    <w:rsid w:val="00C56705"/>
    <w:rsid w:val="00C61654"/>
    <w:rsid w:val="00C70F84"/>
    <w:rsid w:val="00C717DA"/>
    <w:rsid w:val="00C727B3"/>
    <w:rsid w:val="00C72BA2"/>
    <w:rsid w:val="00C84E4C"/>
    <w:rsid w:val="00C87044"/>
    <w:rsid w:val="00C94D17"/>
    <w:rsid w:val="00CA4E23"/>
    <w:rsid w:val="00CB17F5"/>
    <w:rsid w:val="00CB27C6"/>
    <w:rsid w:val="00CB463B"/>
    <w:rsid w:val="00CB5B82"/>
    <w:rsid w:val="00CB6411"/>
    <w:rsid w:val="00CB782D"/>
    <w:rsid w:val="00CC54E0"/>
    <w:rsid w:val="00CC65A8"/>
    <w:rsid w:val="00CC7DBB"/>
    <w:rsid w:val="00CD4219"/>
    <w:rsid w:val="00CD5490"/>
    <w:rsid w:val="00CD6369"/>
    <w:rsid w:val="00CE1EBF"/>
    <w:rsid w:val="00CE2A37"/>
    <w:rsid w:val="00CE34A0"/>
    <w:rsid w:val="00CE3E54"/>
    <w:rsid w:val="00CF29B8"/>
    <w:rsid w:val="00CF2E07"/>
    <w:rsid w:val="00CF2E1A"/>
    <w:rsid w:val="00CF40E8"/>
    <w:rsid w:val="00CF6EC0"/>
    <w:rsid w:val="00CF715C"/>
    <w:rsid w:val="00D022EC"/>
    <w:rsid w:val="00D05217"/>
    <w:rsid w:val="00D06182"/>
    <w:rsid w:val="00D125BD"/>
    <w:rsid w:val="00D12661"/>
    <w:rsid w:val="00D14F61"/>
    <w:rsid w:val="00D15795"/>
    <w:rsid w:val="00D1582D"/>
    <w:rsid w:val="00D1794B"/>
    <w:rsid w:val="00D2569D"/>
    <w:rsid w:val="00D27A1B"/>
    <w:rsid w:val="00D34DC1"/>
    <w:rsid w:val="00D403F7"/>
    <w:rsid w:val="00D559DE"/>
    <w:rsid w:val="00D56FEB"/>
    <w:rsid w:val="00D61DD0"/>
    <w:rsid w:val="00D62096"/>
    <w:rsid w:val="00D627E5"/>
    <w:rsid w:val="00D649B5"/>
    <w:rsid w:val="00D66E63"/>
    <w:rsid w:val="00D66F5F"/>
    <w:rsid w:val="00D71365"/>
    <w:rsid w:val="00D74E3E"/>
    <w:rsid w:val="00D77D4C"/>
    <w:rsid w:val="00D830E8"/>
    <w:rsid w:val="00D84240"/>
    <w:rsid w:val="00D86A30"/>
    <w:rsid w:val="00D8777A"/>
    <w:rsid w:val="00D87F0E"/>
    <w:rsid w:val="00D911F1"/>
    <w:rsid w:val="00D9201C"/>
    <w:rsid w:val="00D92EAD"/>
    <w:rsid w:val="00D94CC2"/>
    <w:rsid w:val="00D95ABA"/>
    <w:rsid w:val="00D97E79"/>
    <w:rsid w:val="00DA1633"/>
    <w:rsid w:val="00DA29C3"/>
    <w:rsid w:val="00DA6422"/>
    <w:rsid w:val="00DB0557"/>
    <w:rsid w:val="00DB2C80"/>
    <w:rsid w:val="00DC0952"/>
    <w:rsid w:val="00DC2340"/>
    <w:rsid w:val="00DC30DA"/>
    <w:rsid w:val="00DC529F"/>
    <w:rsid w:val="00DE0F07"/>
    <w:rsid w:val="00DE287B"/>
    <w:rsid w:val="00DE603B"/>
    <w:rsid w:val="00DF129D"/>
    <w:rsid w:val="00DF4371"/>
    <w:rsid w:val="00DF625F"/>
    <w:rsid w:val="00DF74DB"/>
    <w:rsid w:val="00E01841"/>
    <w:rsid w:val="00E03EAE"/>
    <w:rsid w:val="00E045FD"/>
    <w:rsid w:val="00E05976"/>
    <w:rsid w:val="00E126C1"/>
    <w:rsid w:val="00E21473"/>
    <w:rsid w:val="00E22935"/>
    <w:rsid w:val="00E22C67"/>
    <w:rsid w:val="00E2466B"/>
    <w:rsid w:val="00E3023E"/>
    <w:rsid w:val="00E34F46"/>
    <w:rsid w:val="00E375D2"/>
    <w:rsid w:val="00E43E04"/>
    <w:rsid w:val="00E44E20"/>
    <w:rsid w:val="00E463F1"/>
    <w:rsid w:val="00E47A67"/>
    <w:rsid w:val="00E50679"/>
    <w:rsid w:val="00E50799"/>
    <w:rsid w:val="00E552A4"/>
    <w:rsid w:val="00E604BE"/>
    <w:rsid w:val="00E6190A"/>
    <w:rsid w:val="00E63251"/>
    <w:rsid w:val="00E70A9C"/>
    <w:rsid w:val="00E70C40"/>
    <w:rsid w:val="00E710C7"/>
    <w:rsid w:val="00E80DED"/>
    <w:rsid w:val="00E8369E"/>
    <w:rsid w:val="00E95ED3"/>
    <w:rsid w:val="00EA2224"/>
    <w:rsid w:val="00EA2562"/>
    <w:rsid w:val="00EA7542"/>
    <w:rsid w:val="00EB2280"/>
    <w:rsid w:val="00EC1621"/>
    <w:rsid w:val="00EC1FF0"/>
    <w:rsid w:val="00EC25B4"/>
    <w:rsid w:val="00EC662E"/>
    <w:rsid w:val="00ED07FE"/>
    <w:rsid w:val="00ED0B7D"/>
    <w:rsid w:val="00EE049D"/>
    <w:rsid w:val="00EE2721"/>
    <w:rsid w:val="00EE2A0B"/>
    <w:rsid w:val="00EF6029"/>
    <w:rsid w:val="00F16DA0"/>
    <w:rsid w:val="00F23554"/>
    <w:rsid w:val="00F241DA"/>
    <w:rsid w:val="00F24740"/>
    <w:rsid w:val="00F25194"/>
    <w:rsid w:val="00F30571"/>
    <w:rsid w:val="00F32ED5"/>
    <w:rsid w:val="00F335CB"/>
    <w:rsid w:val="00F35DB1"/>
    <w:rsid w:val="00F3651F"/>
    <w:rsid w:val="00F36D0F"/>
    <w:rsid w:val="00F4144F"/>
    <w:rsid w:val="00F42294"/>
    <w:rsid w:val="00F42A8F"/>
    <w:rsid w:val="00F42F7B"/>
    <w:rsid w:val="00F459EB"/>
    <w:rsid w:val="00F52C9C"/>
    <w:rsid w:val="00F55BE1"/>
    <w:rsid w:val="00F6336A"/>
    <w:rsid w:val="00F70B43"/>
    <w:rsid w:val="00F72065"/>
    <w:rsid w:val="00F726F2"/>
    <w:rsid w:val="00F75722"/>
    <w:rsid w:val="00F778DC"/>
    <w:rsid w:val="00F849BE"/>
    <w:rsid w:val="00F940D3"/>
    <w:rsid w:val="00F94A4B"/>
    <w:rsid w:val="00F97237"/>
    <w:rsid w:val="00F97AD4"/>
    <w:rsid w:val="00FA07D2"/>
    <w:rsid w:val="00FA3E81"/>
    <w:rsid w:val="00FB0917"/>
    <w:rsid w:val="00FB0F16"/>
    <w:rsid w:val="00FB123D"/>
    <w:rsid w:val="00FB1D7F"/>
    <w:rsid w:val="00FB2B65"/>
    <w:rsid w:val="00FB59FB"/>
    <w:rsid w:val="00FB72A0"/>
    <w:rsid w:val="00FB7FEF"/>
    <w:rsid w:val="00FC0150"/>
    <w:rsid w:val="00FC1D8A"/>
    <w:rsid w:val="00FC2FFD"/>
    <w:rsid w:val="00FC35C5"/>
    <w:rsid w:val="00FC7DBF"/>
    <w:rsid w:val="00FD20A8"/>
    <w:rsid w:val="00FD2C70"/>
    <w:rsid w:val="00FD553B"/>
    <w:rsid w:val="00FE2067"/>
    <w:rsid w:val="00FE4FE6"/>
    <w:rsid w:val="00FF1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8EE3AD"/>
  <w15:chartTrackingRefBased/>
  <w15:docId w15:val="{D256D6F7-AE62-4431-BCB4-0915D7261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qFormat="1"/>
    <w:lsdException w:name="heading 2" w:semiHidden="1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9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9" w:qFormat="1"/>
    <w:lsdException w:name="Emphasis" w:semiHidden="1" w:uiPriority="9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9" w:qFormat="1"/>
    <w:lsdException w:name="Quote" w:semiHidden="1" w:uiPriority="9" w:qFormat="1"/>
    <w:lsdException w:name="Intense Quote" w:semiHidden="1" w:uiPriority="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9" w:qFormat="1"/>
    <w:lsdException w:name="Intense Emphasis" w:semiHidden="1" w:uiPriority="9" w:qFormat="1"/>
    <w:lsdException w:name="Subtle Reference" w:semiHidden="1" w:uiPriority="9" w:qFormat="1"/>
    <w:lsdException w:name="Intense Reference" w:semiHidden="1" w:uiPriority="9" w:qFormat="1"/>
    <w:lsdException w:name="Book Title" w:semiHidden="1" w:uiPriority="9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ekv.grundtext.arial"/>
    <w:qFormat/>
    <w:rsid w:val="003C1E7B"/>
    <w:pPr>
      <w:tabs>
        <w:tab w:val="left" w:pos="340"/>
        <w:tab w:val="left" w:pos="595"/>
        <w:tab w:val="left" w:pos="851"/>
      </w:tabs>
      <w:spacing w:after="0" w:line="254" w:lineRule="exact"/>
    </w:pPr>
    <w:rPr>
      <w:rFonts w:ascii="Arial" w:hAnsi="Arial"/>
      <w:sz w:val="19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8C27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kvkolumnentitel">
    <w:name w:val="ekv.kolumnentitel"/>
    <w:basedOn w:val="Standard"/>
    <w:uiPriority w:val="47"/>
    <w:semiHidden/>
    <w:qFormat/>
    <w:rsid w:val="003D3D68"/>
    <w:pPr>
      <w:spacing w:line="240" w:lineRule="auto"/>
    </w:pPr>
    <w:rPr>
      <w:sz w:val="16"/>
    </w:rPr>
  </w:style>
  <w:style w:type="paragraph" w:customStyle="1" w:styleId="ekvkvnummer">
    <w:name w:val="ekv.kv.nummer"/>
    <w:basedOn w:val="Standard"/>
    <w:uiPriority w:val="48"/>
    <w:semiHidden/>
    <w:qFormat/>
    <w:rsid w:val="00603AD5"/>
    <w:rPr>
      <w:rFonts w:eastAsia="Times New Roman" w:cs="Times New Roman"/>
      <w:sz w:val="24"/>
      <w:szCs w:val="24"/>
      <w:lang w:eastAsia="de-DE"/>
    </w:rPr>
  </w:style>
  <w:style w:type="character" w:styleId="Zeilennummer">
    <w:name w:val="line number"/>
    <w:basedOn w:val="Absatz-Standardschriftart"/>
    <w:uiPriority w:val="99"/>
    <w:semiHidden/>
    <w:unhideWhenUsed/>
    <w:rsid w:val="00982C6E"/>
    <w:rPr>
      <w:sz w:val="16"/>
    </w:rPr>
  </w:style>
  <w:style w:type="character" w:customStyle="1" w:styleId="ekvsymbol">
    <w:name w:val="ekv.symbol"/>
    <w:basedOn w:val="Absatz-Standardschriftart"/>
    <w:uiPriority w:val="1"/>
    <w:qFormat/>
    <w:rsid w:val="00DE603B"/>
    <w:rPr>
      <w:rFonts w:ascii="Arial" w:hAnsi="Arial"/>
      <w:noProof/>
      <w:position w:val="-2"/>
      <w:sz w:val="21"/>
      <w:lang w:val="de-DE"/>
    </w:rPr>
  </w:style>
  <w:style w:type="paragraph" w:customStyle="1" w:styleId="ekvaufzhlung">
    <w:name w:val="ekv.aufzählung"/>
    <w:basedOn w:val="Standard"/>
    <w:uiPriority w:val="2"/>
    <w:qFormat/>
    <w:rsid w:val="00603AD5"/>
    <w:pPr>
      <w:tabs>
        <w:tab w:val="left" w:pos="454"/>
        <w:tab w:val="left" w:pos="794"/>
      </w:tabs>
      <w:ind w:left="340" w:hanging="340"/>
    </w:pPr>
  </w:style>
  <w:style w:type="paragraph" w:customStyle="1" w:styleId="ekvtabelle">
    <w:name w:val="ekv.tabelle"/>
    <w:basedOn w:val="Standard"/>
    <w:qFormat/>
    <w:rsid w:val="001D1169"/>
    <w:rPr>
      <w:sz w:val="18"/>
      <w:lang w:eastAsia="de-DE"/>
    </w:rPr>
  </w:style>
  <w:style w:type="table" w:styleId="TabellemithellemGitternetz">
    <w:name w:val="Grid Table Light"/>
    <w:basedOn w:val="NormaleTabelle"/>
    <w:uiPriority w:val="40"/>
    <w:rsid w:val="008C27F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Formatvorlage1">
    <w:name w:val="Formatvorlage1"/>
    <w:basedOn w:val="NormaleTabelle"/>
    <w:uiPriority w:val="99"/>
    <w:rsid w:val="008C27FD"/>
    <w:pPr>
      <w:spacing w:after="0" w:line="240" w:lineRule="auto"/>
    </w:pPr>
    <w:tblPr/>
  </w:style>
  <w:style w:type="paragraph" w:customStyle="1" w:styleId="ekvsprechblase">
    <w:name w:val="ekv.sprechblase"/>
    <w:basedOn w:val="Standard"/>
    <w:uiPriority w:val="99"/>
    <w:semiHidden/>
    <w:qFormat/>
    <w:rsid w:val="006A76D7"/>
    <w:pPr>
      <w:tabs>
        <w:tab w:val="clear" w:pos="340"/>
        <w:tab w:val="clear" w:pos="595"/>
        <w:tab w:val="clear" w:pos="851"/>
      </w:tabs>
      <w:spacing w:line="260" w:lineRule="exact"/>
    </w:pPr>
    <w:rPr>
      <w:color w:val="0D0D0D" w:themeColor="text1" w:themeTint="F2"/>
      <w:sz w:val="21"/>
    </w:rPr>
  </w:style>
  <w:style w:type="paragraph" w:customStyle="1" w:styleId="ekvkreuzwortrtsel">
    <w:name w:val="ekv.kreuzworträtsel"/>
    <w:basedOn w:val="Standard"/>
    <w:semiHidden/>
    <w:rsid w:val="00F55BE1"/>
    <w:pPr>
      <w:spacing w:line="240" w:lineRule="auto"/>
      <w:jc w:val="center"/>
    </w:pPr>
    <w:rPr>
      <w:rFonts w:ascii="Comic Sans MS" w:hAnsi="Comic Sans MS"/>
      <w:sz w:val="24"/>
    </w:rPr>
  </w:style>
  <w:style w:type="character" w:customStyle="1" w:styleId="ekvnummerierung">
    <w:name w:val="ekv.nummerierung"/>
    <w:basedOn w:val="Absatz-Standardschriftart"/>
    <w:uiPriority w:val="6"/>
    <w:qFormat/>
    <w:rsid w:val="00A3685C"/>
    <w:rPr>
      <w:b/>
      <w:sz w:val="24"/>
    </w:rPr>
  </w:style>
  <w:style w:type="paragraph" w:customStyle="1" w:styleId="ekvaufgabenwortkarte">
    <w:name w:val="ekv.aufgaben.wortkarte"/>
    <w:basedOn w:val="Standard"/>
    <w:semiHidden/>
    <w:unhideWhenUsed/>
    <w:qFormat/>
    <w:rsid w:val="00F55BE1"/>
    <w:pPr>
      <w:spacing w:line="240" w:lineRule="auto"/>
    </w:pPr>
    <w:rPr>
      <w:color w:val="000000"/>
      <w:sz w:val="24"/>
      <w14:textFill>
        <w14:solidFill>
          <w14:srgbClr w14:val="000000">
            <w14:lumMod w14:val="65000"/>
          </w14:srgbClr>
        </w14:solidFill>
      </w14:textFill>
    </w:rPr>
  </w:style>
  <w:style w:type="paragraph" w:customStyle="1" w:styleId="ekvboxtitel">
    <w:name w:val="ekv.box.titel"/>
    <w:basedOn w:val="Standard"/>
    <w:uiPriority w:val="99"/>
    <w:semiHidden/>
    <w:qFormat/>
    <w:rsid w:val="0044185E"/>
    <w:pPr>
      <w:shd w:val="clear" w:color="auto" w:fill="A6A6A6" w:themeFill="background1" w:themeFillShade="A6"/>
      <w:spacing w:before="40" w:after="120"/>
    </w:pPr>
  </w:style>
  <w:style w:type="paragraph" w:customStyle="1" w:styleId="ekvboxtext">
    <w:name w:val="ekv.box.text"/>
    <w:basedOn w:val="Standard"/>
    <w:uiPriority w:val="99"/>
    <w:semiHidden/>
    <w:qFormat/>
    <w:rsid w:val="00603AD5"/>
    <w:pPr>
      <w:shd w:val="clear" w:color="auto" w:fill="D9D9D9" w:themeFill="background1" w:themeFillShade="D9"/>
    </w:pPr>
  </w:style>
  <w:style w:type="paragraph" w:styleId="Kopfzeile">
    <w:name w:val="header"/>
    <w:aliases w:val="ekv.kopfzeile"/>
    <w:basedOn w:val="Standard"/>
    <w:link w:val="KopfzeileZchn"/>
    <w:uiPriority w:val="99"/>
    <w:semiHidden/>
    <w:rsid w:val="0026581E"/>
    <w:pPr>
      <w:tabs>
        <w:tab w:val="clear" w:pos="340"/>
        <w:tab w:val="clear" w:pos="595"/>
        <w:tab w:val="clear" w:pos="851"/>
      </w:tabs>
      <w:spacing w:line="240" w:lineRule="auto"/>
    </w:pPr>
    <w:rPr>
      <w:color w:val="FFFFFF" w:themeColor="background1"/>
      <w:sz w:val="2"/>
    </w:rPr>
  </w:style>
  <w:style w:type="character" w:customStyle="1" w:styleId="KopfzeileZchn">
    <w:name w:val="Kopfzeile Zchn"/>
    <w:aliases w:val="ekv.kopfzeile Zchn"/>
    <w:basedOn w:val="Absatz-Standardschriftart"/>
    <w:link w:val="Kopfzeile"/>
    <w:uiPriority w:val="99"/>
    <w:semiHidden/>
    <w:rsid w:val="00F16DA0"/>
    <w:rPr>
      <w:rFonts w:ascii="Arial" w:hAnsi="Arial"/>
      <w:noProof/>
      <w:color w:val="FFFFFF" w:themeColor="background1"/>
      <w:sz w:val="2"/>
    </w:rPr>
  </w:style>
  <w:style w:type="paragraph" w:styleId="Fuzeile">
    <w:name w:val="footer"/>
    <w:aliases w:val="ekv.fußzeile"/>
    <w:basedOn w:val="Standard"/>
    <w:link w:val="FuzeileZchn"/>
    <w:uiPriority w:val="99"/>
    <w:semiHidden/>
    <w:rsid w:val="0026581E"/>
    <w:pPr>
      <w:tabs>
        <w:tab w:val="clear" w:pos="340"/>
        <w:tab w:val="clear" w:pos="595"/>
        <w:tab w:val="clear" w:pos="851"/>
      </w:tabs>
      <w:spacing w:line="240" w:lineRule="auto"/>
    </w:pPr>
    <w:rPr>
      <w:color w:val="FFFFFF" w:themeColor="background1"/>
      <w:sz w:val="2"/>
    </w:rPr>
  </w:style>
  <w:style w:type="character" w:customStyle="1" w:styleId="FuzeileZchn">
    <w:name w:val="Fußzeile Zchn"/>
    <w:aliases w:val="ekv.fußzeile Zchn"/>
    <w:basedOn w:val="Absatz-Standardschriftart"/>
    <w:link w:val="Fuzeile"/>
    <w:uiPriority w:val="99"/>
    <w:semiHidden/>
    <w:rsid w:val="00F16DA0"/>
    <w:rPr>
      <w:rFonts w:ascii="Arial" w:hAnsi="Arial"/>
      <w:noProof/>
      <w:color w:val="FFFFFF" w:themeColor="background1"/>
      <w:sz w:val="2"/>
    </w:rPr>
  </w:style>
  <w:style w:type="paragraph" w:customStyle="1" w:styleId="ekvpagina">
    <w:name w:val="ekv.pagina"/>
    <w:basedOn w:val="Standard"/>
    <w:uiPriority w:val="99"/>
    <w:qFormat/>
    <w:rsid w:val="00603AD5"/>
    <w:pPr>
      <w:tabs>
        <w:tab w:val="clear" w:pos="340"/>
        <w:tab w:val="clear" w:pos="595"/>
        <w:tab w:val="clear" w:pos="851"/>
      </w:tabs>
      <w:spacing w:line="130" w:lineRule="exact"/>
      <w:ind w:left="113"/>
    </w:pPr>
    <w:rPr>
      <w:sz w:val="10"/>
    </w:rPr>
  </w:style>
  <w:style w:type="paragraph" w:customStyle="1" w:styleId="ekvpaginabild">
    <w:name w:val="ekv.pagina.bild"/>
    <w:basedOn w:val="Standard"/>
    <w:uiPriority w:val="99"/>
    <w:semiHidden/>
    <w:qFormat/>
    <w:rsid w:val="00603AD5"/>
    <w:pPr>
      <w:spacing w:line="240" w:lineRule="auto"/>
      <w:ind w:right="113"/>
      <w:jc w:val="right"/>
    </w:pPr>
    <w:rPr>
      <w:sz w:val="10"/>
    </w:rPr>
  </w:style>
  <w:style w:type="paragraph" w:customStyle="1" w:styleId="ekvgrundtexthalbe">
    <w:name w:val="ekv.grundtext.halbe"/>
    <w:basedOn w:val="Standard"/>
    <w:uiPriority w:val="1"/>
    <w:qFormat/>
    <w:rsid w:val="003D3D68"/>
    <w:pPr>
      <w:spacing w:line="127" w:lineRule="exact"/>
    </w:pPr>
  </w:style>
  <w:style w:type="character" w:customStyle="1" w:styleId="ekvhandschriftunterstrichen">
    <w:name w:val="ekv.handschrift.unterstrichen"/>
    <w:basedOn w:val="Absatz-Standardschriftart"/>
    <w:uiPriority w:val="20"/>
    <w:qFormat/>
    <w:rsid w:val="00166019"/>
    <w:rPr>
      <w:rFonts w:ascii="Comic Sans MS" w:hAnsi="Comic Sans MS"/>
      <w:noProof/>
      <w:color w:val="000000" w:themeColor="text1"/>
      <w:sz w:val="21"/>
      <w:u w:val="single" w:color="000000" w:themeColor="text1"/>
      <w:lang w:val="de-DE"/>
    </w:rPr>
  </w:style>
  <w:style w:type="character" w:customStyle="1" w:styleId="ekvhandschrift">
    <w:name w:val="ekv.handschrift"/>
    <w:basedOn w:val="Absatz-Standardschriftart"/>
    <w:uiPriority w:val="19"/>
    <w:qFormat/>
    <w:rsid w:val="000A13A1"/>
    <w:rPr>
      <w:rFonts w:ascii="Comic Sans MS" w:hAnsi="Comic Sans MS"/>
      <w:noProof/>
      <w:vanish w:val="0"/>
      <w:color w:val="000000" w:themeColor="text1"/>
      <w:sz w:val="21"/>
      <w:lang w:val="de-DE"/>
    </w:rPr>
  </w:style>
  <w:style w:type="character" w:customStyle="1" w:styleId="ekvlsung">
    <w:name w:val="ekv.lösung"/>
    <w:basedOn w:val="Absatz-Standardschriftart"/>
    <w:uiPriority w:val="21"/>
    <w:qFormat/>
    <w:rsid w:val="00166019"/>
    <w:rPr>
      <w:rFonts w:ascii="Comic Sans MS" w:hAnsi="Comic Sans MS"/>
      <w:noProof/>
      <w:color w:val="000000" w:themeColor="text1"/>
      <w:sz w:val="21"/>
      <w:lang w:val="de-DE"/>
    </w:rPr>
  </w:style>
  <w:style w:type="character" w:customStyle="1" w:styleId="ekvlsungunterstrichen">
    <w:name w:val="ekv.lösung.unterstrichen"/>
    <w:basedOn w:val="Absatz-Standardschriftart"/>
    <w:uiPriority w:val="22"/>
    <w:qFormat/>
    <w:rsid w:val="00166019"/>
    <w:rPr>
      <w:rFonts w:ascii="Comic Sans MS" w:hAnsi="Comic Sans MS"/>
      <w:noProof/>
      <w:color w:val="000000" w:themeColor="text1"/>
      <w:sz w:val="21"/>
      <w:u w:val="single" w:color="000000" w:themeColor="text1"/>
      <w:lang w:val="de-DE"/>
    </w:rPr>
  </w:style>
  <w:style w:type="paragraph" w:customStyle="1" w:styleId="ekvinklusion">
    <w:name w:val="ekv.inklusion"/>
    <w:basedOn w:val="Standard"/>
    <w:uiPriority w:val="42"/>
    <w:qFormat/>
    <w:rsid w:val="00E045FD"/>
    <w:pPr>
      <w:spacing w:line="370" w:lineRule="exact"/>
    </w:pPr>
    <w:rPr>
      <w:sz w:val="28"/>
    </w:rPr>
  </w:style>
  <w:style w:type="paragraph" w:customStyle="1" w:styleId="ekvbildbeschreibung">
    <w:name w:val="ekv.bildbeschreibung"/>
    <w:basedOn w:val="Standard"/>
    <w:uiPriority w:val="40"/>
    <w:qFormat/>
    <w:rsid w:val="00603AD5"/>
    <w:pPr>
      <w:shd w:val="clear" w:color="auto" w:fill="D9D9D9"/>
    </w:pPr>
  </w:style>
  <w:style w:type="paragraph" w:customStyle="1" w:styleId="ekvpicto">
    <w:name w:val="ekv.picto"/>
    <w:basedOn w:val="Standard"/>
    <w:qFormat/>
    <w:rsid w:val="000520A2"/>
    <w:pPr>
      <w:framePr w:w="340" w:h="340" w:hRule="exact" w:wrap="around" w:vAnchor="text" w:hAnchor="page" w:x="852" w:y="1"/>
      <w:spacing w:after="120" w:line="240" w:lineRule="auto"/>
      <w:jc w:val="center"/>
    </w:pPr>
    <w:rPr>
      <w:color w:val="FFFFFF" w:themeColor="background1"/>
      <w:sz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D479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D4791"/>
    <w:rPr>
      <w:rFonts w:ascii="Segoe UI" w:hAnsi="Segoe UI" w:cs="Segoe UI"/>
      <w:noProof/>
      <w:sz w:val="18"/>
      <w:szCs w:val="18"/>
    </w:rPr>
  </w:style>
  <w:style w:type="character" w:customStyle="1" w:styleId="ekvarbeitsanweisungdeutsch">
    <w:name w:val="ekv.arbeitsanweisung.deutsch"/>
    <w:basedOn w:val="Absatz-Standardschriftart"/>
    <w:uiPriority w:val="3"/>
    <w:qFormat/>
    <w:rsid w:val="00287B24"/>
  </w:style>
  <w:style w:type="character" w:customStyle="1" w:styleId="ekvarbeitsanweisungfremdsprache">
    <w:name w:val="ekv.arbeitsanweisung.fremdsprache"/>
    <w:basedOn w:val="Absatz-Standardschriftart"/>
    <w:uiPriority w:val="4"/>
    <w:qFormat/>
    <w:rsid w:val="00287B24"/>
    <w:rPr>
      <w:i/>
    </w:rPr>
  </w:style>
  <w:style w:type="paragraph" w:customStyle="1" w:styleId="ekvbild">
    <w:name w:val="ekv.bild"/>
    <w:basedOn w:val="Standard"/>
    <w:uiPriority w:val="5"/>
    <w:qFormat/>
    <w:rsid w:val="00DC2340"/>
    <w:pPr>
      <w:spacing w:line="240" w:lineRule="auto"/>
    </w:pPr>
  </w:style>
  <w:style w:type="paragraph" w:customStyle="1" w:styleId="ekvbildlegende">
    <w:name w:val="ekv.bildlegende"/>
    <w:basedOn w:val="Standard"/>
    <w:uiPriority w:val="39"/>
    <w:qFormat/>
    <w:rsid w:val="007A18E0"/>
    <w:rPr>
      <w:sz w:val="17"/>
    </w:rPr>
  </w:style>
  <w:style w:type="character" w:customStyle="1" w:styleId="ekvfett">
    <w:name w:val="ekv.fett"/>
    <w:basedOn w:val="Absatz-Standardschriftart"/>
    <w:uiPriority w:val="29"/>
    <w:qFormat/>
    <w:rsid w:val="00D77D4C"/>
    <w:rPr>
      <w:b/>
    </w:rPr>
  </w:style>
  <w:style w:type="character" w:customStyle="1" w:styleId="ekvfettkursiv">
    <w:name w:val="ekv.fett.kursiv"/>
    <w:basedOn w:val="Absatz-Standardschriftart"/>
    <w:uiPriority w:val="31"/>
    <w:qFormat/>
    <w:rsid w:val="00D77D4C"/>
    <w:rPr>
      <w:b/>
      <w:i/>
    </w:rPr>
  </w:style>
  <w:style w:type="character" w:customStyle="1" w:styleId="ekvkursiv">
    <w:name w:val="ekv.kursiv"/>
    <w:basedOn w:val="Absatz-Standardschriftart"/>
    <w:uiPriority w:val="30"/>
    <w:qFormat/>
    <w:rsid w:val="00D77D4C"/>
    <w:rPr>
      <w:i/>
    </w:rPr>
  </w:style>
  <w:style w:type="character" w:customStyle="1" w:styleId="ekvhandschriftunterstrichenausgeblendet">
    <w:name w:val="ekv.handschrift.unterstrichen.ausgeblendet"/>
    <w:basedOn w:val="Absatz-Standardschriftart"/>
    <w:uiPriority w:val="99"/>
    <w:semiHidden/>
    <w:qFormat/>
    <w:rsid w:val="00415565"/>
    <w:rPr>
      <w:rFonts w:ascii="Comic Sans MS" w:hAnsi="Comic Sans MS"/>
      <w:color w:val="FFFFFF" w:themeColor="background1"/>
      <w:sz w:val="21"/>
      <w:u w:val="single" w:color="000000" w:themeColor="text1"/>
    </w:rPr>
  </w:style>
  <w:style w:type="paragraph" w:customStyle="1" w:styleId="ekvzahlenmauer">
    <w:name w:val="ekv.zahlenmauer"/>
    <w:basedOn w:val="Standard"/>
    <w:uiPriority w:val="99"/>
    <w:semiHidden/>
    <w:qFormat/>
    <w:rsid w:val="00053B2F"/>
    <w:pPr>
      <w:spacing w:line="240" w:lineRule="auto"/>
      <w:jc w:val="center"/>
    </w:pPr>
    <w:rPr>
      <w:sz w:val="22"/>
    </w:rPr>
  </w:style>
  <w:style w:type="paragraph" w:customStyle="1" w:styleId="ekvrechendreiecklinks">
    <w:name w:val="ekv.rechendreieck.links"/>
    <w:basedOn w:val="Standard"/>
    <w:uiPriority w:val="99"/>
    <w:semiHidden/>
    <w:qFormat/>
    <w:rsid w:val="000A7892"/>
    <w:pPr>
      <w:ind w:left="113"/>
    </w:pPr>
    <w:rPr>
      <w:sz w:val="24"/>
    </w:rPr>
  </w:style>
  <w:style w:type="paragraph" w:customStyle="1" w:styleId="ekvschreiblinie">
    <w:name w:val="ekv.schreiblinie"/>
    <w:basedOn w:val="Standard"/>
    <w:uiPriority w:val="32"/>
    <w:qFormat/>
    <w:rsid w:val="00166019"/>
    <w:pPr>
      <w:tabs>
        <w:tab w:val="left" w:pos="9327"/>
      </w:tabs>
      <w:spacing w:line="452" w:lineRule="exact"/>
    </w:pPr>
  </w:style>
  <w:style w:type="paragraph" w:customStyle="1" w:styleId="ekvrechendreieckzentriert">
    <w:name w:val="ekv.rechendreieck.zentriert"/>
    <w:basedOn w:val="ekvrechendreiecklinks"/>
    <w:uiPriority w:val="99"/>
    <w:semiHidden/>
    <w:qFormat/>
    <w:rsid w:val="001F53F1"/>
    <w:pPr>
      <w:ind w:left="0"/>
      <w:jc w:val="center"/>
    </w:pPr>
  </w:style>
  <w:style w:type="paragraph" w:customStyle="1" w:styleId="ekvrechendreieckrechts">
    <w:name w:val="ekv.rechendreieck.rechts"/>
    <w:basedOn w:val="ekvrechendreiecklinks"/>
    <w:uiPriority w:val="99"/>
    <w:semiHidden/>
    <w:qFormat/>
    <w:rsid w:val="000A7892"/>
    <w:pPr>
      <w:ind w:left="0" w:right="113"/>
      <w:jc w:val="right"/>
    </w:pPr>
  </w:style>
  <w:style w:type="character" w:styleId="Kommentarzeichen">
    <w:name w:val="annotation reference"/>
    <w:basedOn w:val="Absatz-Standardschriftart"/>
    <w:uiPriority w:val="99"/>
    <w:semiHidden/>
    <w:unhideWhenUsed/>
    <w:rsid w:val="005C0FB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5C0FBD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5C0FBD"/>
    <w:rPr>
      <w:rFonts w:ascii="Arial" w:hAnsi="Arial"/>
      <w:noProof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C0FB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C0FBD"/>
    <w:rPr>
      <w:rFonts w:ascii="Arial" w:hAnsi="Arial"/>
      <w:b/>
      <w:bCs/>
      <w:noProof/>
      <w:sz w:val="20"/>
      <w:szCs w:val="20"/>
    </w:rPr>
  </w:style>
  <w:style w:type="paragraph" w:customStyle="1" w:styleId="ekvuhr">
    <w:name w:val="ekv.uhr"/>
    <w:basedOn w:val="Standard"/>
    <w:uiPriority w:val="99"/>
    <w:semiHidden/>
    <w:qFormat/>
    <w:rsid w:val="00193A18"/>
    <w:pPr>
      <w:tabs>
        <w:tab w:val="left" w:pos="9356"/>
      </w:tabs>
      <w:spacing w:line="240" w:lineRule="auto"/>
      <w:jc w:val="center"/>
    </w:pPr>
    <w:rPr>
      <w:rFonts w:eastAsia="Times New Roman" w:cs="Times New Roman"/>
      <w:lang w:eastAsia="de-DE"/>
    </w:rPr>
  </w:style>
  <w:style w:type="paragraph" w:customStyle="1" w:styleId="ekvformel">
    <w:name w:val="ekv.formel"/>
    <w:basedOn w:val="Standard"/>
    <w:uiPriority w:val="33"/>
    <w:qFormat/>
    <w:rsid w:val="009215E3"/>
    <w:pPr>
      <w:spacing w:line="240" w:lineRule="auto"/>
    </w:pPr>
  </w:style>
  <w:style w:type="character" w:customStyle="1" w:styleId="ekvlsungunterstrichenausgeblendet">
    <w:name w:val="ekv.lösung.unterstrichen.ausgeblendet"/>
    <w:basedOn w:val="Absatz-Standardschriftart"/>
    <w:uiPriority w:val="99"/>
    <w:semiHidden/>
    <w:qFormat/>
    <w:rsid w:val="00415565"/>
    <w:rPr>
      <w:rFonts w:ascii="Comic Sans MS" w:hAnsi="Comic Sans MS"/>
      <w:color w:val="FFFFFF" w:themeColor="background1"/>
      <w:sz w:val="21"/>
      <w:u w:val="single" w:color="000000" w:themeColor="text1"/>
    </w:rPr>
  </w:style>
  <w:style w:type="character" w:customStyle="1" w:styleId="ekvlckentext">
    <w:name w:val="ekv.lückentext"/>
    <w:basedOn w:val="Absatz-Standardschriftart"/>
    <w:uiPriority w:val="23"/>
    <w:qFormat/>
    <w:rsid w:val="00603C71"/>
    <w:rPr>
      <w:rFonts w:ascii="Times New Roman" w:hAnsi="Times New Roman"/>
      <w:i/>
      <w:color w:val="000000" w:themeColor="text1"/>
      <w:sz w:val="21"/>
      <w:u w:val="none" w:color="000000" w:themeColor="text1"/>
    </w:rPr>
  </w:style>
  <w:style w:type="character" w:customStyle="1" w:styleId="ekvlckentextunterstrichen">
    <w:name w:val="ekv.lückentext.unterstrichen"/>
    <w:basedOn w:val="Absatz-Standardschriftart"/>
    <w:uiPriority w:val="24"/>
    <w:qFormat/>
    <w:rsid w:val="00166019"/>
    <w:rPr>
      <w:rFonts w:ascii="Times New Roman" w:hAnsi="Times New Roman"/>
      <w:i/>
      <w:color w:val="000000" w:themeColor="text1"/>
      <w:sz w:val="21"/>
      <w:u w:val="single" w:color="000000" w:themeColor="text1"/>
    </w:rPr>
  </w:style>
  <w:style w:type="character" w:customStyle="1" w:styleId="ekvlckentextunterstrichenausgeblendet">
    <w:name w:val="ekv.lückentext.unterstrichen.ausgeblendet"/>
    <w:basedOn w:val="Absatz-Standardschriftart"/>
    <w:uiPriority w:val="9"/>
    <w:semiHidden/>
    <w:qFormat/>
    <w:rsid w:val="00415565"/>
    <w:rPr>
      <w:rFonts w:ascii="Times New Roman" w:hAnsi="Times New Roman"/>
      <w:i/>
      <w:color w:val="FFFFFF" w:themeColor="background1"/>
      <w:sz w:val="21"/>
      <w:u w:val="single" w:color="000000" w:themeColor="text1"/>
    </w:rPr>
  </w:style>
  <w:style w:type="paragraph" w:customStyle="1" w:styleId="ekvue1arial">
    <w:name w:val="ekv.ue1.arial"/>
    <w:basedOn w:val="Standard"/>
    <w:uiPriority w:val="10"/>
    <w:qFormat/>
    <w:rsid w:val="000E343E"/>
    <w:pPr>
      <w:spacing w:line="240" w:lineRule="auto"/>
    </w:pPr>
    <w:rPr>
      <w:b/>
      <w:sz w:val="41"/>
    </w:rPr>
  </w:style>
  <w:style w:type="paragraph" w:customStyle="1" w:styleId="ekvue2arial">
    <w:name w:val="ekv.ue2.arial"/>
    <w:basedOn w:val="Standard"/>
    <w:uiPriority w:val="11"/>
    <w:qFormat/>
    <w:rsid w:val="001D7E89"/>
    <w:pPr>
      <w:spacing w:line="240" w:lineRule="auto"/>
    </w:pPr>
    <w:rPr>
      <w:b/>
      <w:sz w:val="27"/>
    </w:rPr>
  </w:style>
  <w:style w:type="paragraph" w:customStyle="1" w:styleId="ekvue3arial">
    <w:name w:val="ekv.ue3.arial"/>
    <w:basedOn w:val="Standard"/>
    <w:uiPriority w:val="12"/>
    <w:qFormat/>
    <w:rsid w:val="000E343E"/>
    <w:pPr>
      <w:spacing w:line="240" w:lineRule="auto"/>
    </w:pPr>
    <w:rPr>
      <w:b/>
    </w:rPr>
  </w:style>
  <w:style w:type="paragraph" w:customStyle="1" w:styleId="ekvschnittbox">
    <w:name w:val="ekv.schnittbox"/>
    <w:basedOn w:val="Standard"/>
    <w:semiHidden/>
    <w:qFormat/>
    <w:rsid w:val="00E80DED"/>
    <w:pPr>
      <w:tabs>
        <w:tab w:val="clear" w:pos="340"/>
        <w:tab w:val="clear" w:pos="595"/>
        <w:tab w:val="clear" w:pos="851"/>
      </w:tabs>
      <w:spacing w:line="240" w:lineRule="auto"/>
      <w:jc w:val="center"/>
    </w:pPr>
    <w:rPr>
      <w:rFonts w:eastAsia="Times New Roman" w:cs="Times New Roman"/>
      <w:b/>
      <w:sz w:val="25"/>
      <w:szCs w:val="24"/>
      <w:lang w:eastAsia="de-DE"/>
    </w:rPr>
  </w:style>
  <w:style w:type="paragraph" w:customStyle="1" w:styleId="ekvkapitel">
    <w:name w:val="ekv.kapitel"/>
    <w:basedOn w:val="Standard"/>
    <w:uiPriority w:val="49"/>
    <w:semiHidden/>
    <w:qFormat/>
    <w:rsid w:val="002C5D15"/>
    <w:pPr>
      <w:spacing w:line="240" w:lineRule="auto"/>
    </w:pPr>
    <w:rPr>
      <w:b/>
      <w:sz w:val="50"/>
    </w:rPr>
  </w:style>
  <w:style w:type="paragraph" w:customStyle="1" w:styleId="ekvgrundtexttimes">
    <w:name w:val="ekv.grundtext.times"/>
    <w:basedOn w:val="Standard"/>
    <w:qFormat/>
    <w:rsid w:val="00704625"/>
    <w:rPr>
      <w:rFonts w:ascii="Times New Roman" w:hAnsi="Times New Roman"/>
      <w:sz w:val="21"/>
    </w:rPr>
  </w:style>
  <w:style w:type="paragraph" w:customStyle="1" w:styleId="ekvue1times">
    <w:name w:val="ekv.ue1.times"/>
    <w:basedOn w:val="Standard"/>
    <w:uiPriority w:val="13"/>
    <w:qFormat/>
    <w:rsid w:val="00D34DC1"/>
    <w:pPr>
      <w:spacing w:line="240" w:lineRule="auto"/>
    </w:pPr>
    <w:rPr>
      <w:rFonts w:ascii="Times New Roman" w:hAnsi="Times New Roman"/>
      <w:b/>
      <w:sz w:val="43"/>
    </w:rPr>
  </w:style>
  <w:style w:type="paragraph" w:customStyle="1" w:styleId="ekvue2times">
    <w:name w:val="ekv.ue2.times"/>
    <w:basedOn w:val="Standard"/>
    <w:uiPriority w:val="14"/>
    <w:qFormat/>
    <w:rsid w:val="00D34DC1"/>
    <w:pPr>
      <w:spacing w:line="240" w:lineRule="auto"/>
    </w:pPr>
    <w:rPr>
      <w:rFonts w:ascii="Times New Roman" w:hAnsi="Times New Roman"/>
      <w:b/>
      <w:sz w:val="29"/>
    </w:rPr>
  </w:style>
  <w:style w:type="paragraph" w:customStyle="1" w:styleId="ekvue3times">
    <w:name w:val="ekv.ue3.times"/>
    <w:basedOn w:val="Standard"/>
    <w:uiPriority w:val="15"/>
    <w:qFormat/>
    <w:rsid w:val="00D34DC1"/>
    <w:pPr>
      <w:spacing w:line="240" w:lineRule="auto"/>
    </w:pPr>
    <w:rPr>
      <w:rFonts w:ascii="Times New Roman" w:hAnsi="Times New Roman"/>
      <w:b/>
      <w:sz w:val="21"/>
    </w:rPr>
  </w:style>
  <w:style w:type="character" w:styleId="Platzhaltertext">
    <w:name w:val="Placeholder Text"/>
    <w:basedOn w:val="Absatz-Standardschriftart"/>
    <w:uiPriority w:val="99"/>
    <w:semiHidden/>
    <w:rsid w:val="00A83EBE"/>
    <w:rPr>
      <w:color w:val="808080"/>
    </w:rPr>
  </w:style>
  <w:style w:type="paragraph" w:customStyle="1" w:styleId="ekvquelle">
    <w:name w:val="ekv.quelle"/>
    <w:basedOn w:val="Standard"/>
    <w:uiPriority w:val="99"/>
    <w:qFormat/>
    <w:rsid w:val="004136AD"/>
    <w:pPr>
      <w:tabs>
        <w:tab w:val="clear" w:pos="340"/>
        <w:tab w:val="clear" w:pos="595"/>
        <w:tab w:val="clear" w:pos="851"/>
      </w:tabs>
      <w:spacing w:line="130" w:lineRule="exact"/>
      <w:ind w:left="113"/>
    </w:pPr>
    <w:rPr>
      <w:sz w:val="10"/>
    </w:rPr>
  </w:style>
  <w:style w:type="paragraph" w:customStyle="1" w:styleId="ekvtabellelinks">
    <w:name w:val="ekv.tabelle.links"/>
    <w:basedOn w:val="Standard"/>
    <w:qFormat/>
    <w:rsid w:val="00CD4219"/>
    <w:pPr>
      <w:ind w:left="57"/>
    </w:pPr>
    <w:rPr>
      <w:sz w:val="18"/>
    </w:rPr>
  </w:style>
  <w:style w:type="paragraph" w:customStyle="1" w:styleId="ekvtabellezentriert">
    <w:name w:val="ekv.tabelle.zentriert"/>
    <w:basedOn w:val="Standard"/>
    <w:qFormat/>
    <w:rsid w:val="00CD4219"/>
    <w:pPr>
      <w:jc w:val="center"/>
    </w:pPr>
    <w:rPr>
      <w:sz w:val="18"/>
    </w:rPr>
  </w:style>
  <w:style w:type="character" w:customStyle="1" w:styleId="ekvsymbolaufzhlung">
    <w:name w:val="ekv.symbol.aufzählung"/>
    <w:basedOn w:val="Absatz-Standardschriftart"/>
    <w:uiPriority w:val="1"/>
    <w:semiHidden/>
    <w:qFormat/>
    <w:rsid w:val="006A5611"/>
    <w:rPr>
      <w:sz w:val="17"/>
    </w:rPr>
  </w:style>
  <w:style w:type="character" w:customStyle="1" w:styleId="ekvsymbolaufzhlungszeichen">
    <w:name w:val="ekv.symbol.aufzählungszeichen"/>
    <w:basedOn w:val="Absatz-Standardschriftart"/>
    <w:uiPriority w:val="1"/>
    <w:semiHidden/>
    <w:qFormat/>
    <w:rsid w:val="006A5611"/>
    <w:rPr>
      <w:sz w:val="17"/>
    </w:rPr>
  </w:style>
  <w:style w:type="paragraph" w:customStyle="1" w:styleId="ekvquelleobjekt">
    <w:name w:val="ekv.quelle.objekt"/>
    <w:basedOn w:val="Standard"/>
    <w:rsid w:val="00E70A9C"/>
    <w:pPr>
      <w:tabs>
        <w:tab w:val="clear" w:pos="340"/>
        <w:tab w:val="clear" w:pos="595"/>
        <w:tab w:val="clear" w:pos="851"/>
      </w:tabs>
      <w:spacing w:line="130" w:lineRule="exact"/>
    </w:pPr>
    <w:rPr>
      <w:sz w:val="10"/>
    </w:rPr>
  </w:style>
  <w:style w:type="paragraph" w:styleId="Listenabsatz">
    <w:name w:val="List Paragraph"/>
    <w:basedOn w:val="Standard"/>
    <w:uiPriority w:val="9"/>
    <w:semiHidden/>
    <w:qFormat/>
    <w:rsid w:val="00B12500"/>
    <w:pPr>
      <w:ind w:left="720"/>
      <w:contextualSpacing/>
    </w:pPr>
  </w:style>
  <w:style w:type="paragraph" w:customStyle="1" w:styleId="ekvaufzhlung1">
    <w:name w:val="ekv.aufzählung.1"/>
    <w:basedOn w:val="Standard"/>
    <w:rsid w:val="00275884"/>
    <w:pPr>
      <w:tabs>
        <w:tab w:val="clear" w:pos="340"/>
        <w:tab w:val="clear" w:pos="595"/>
        <w:tab w:val="clear" w:pos="851"/>
        <w:tab w:val="left" w:pos="794"/>
        <w:tab w:val="left" w:pos="936"/>
        <w:tab w:val="left" w:pos="1134"/>
        <w:tab w:val="left" w:pos="1191"/>
      </w:tabs>
      <w:ind w:left="680" w:hanging="340"/>
    </w:pPr>
  </w:style>
  <w:style w:type="paragraph" w:customStyle="1" w:styleId="ekvaufzhlung2">
    <w:name w:val="ekv.aufzählung.2"/>
    <w:basedOn w:val="Standard"/>
    <w:rsid w:val="00275884"/>
    <w:pPr>
      <w:tabs>
        <w:tab w:val="clear" w:pos="340"/>
        <w:tab w:val="clear" w:pos="595"/>
        <w:tab w:val="clear" w:pos="851"/>
        <w:tab w:val="left" w:pos="1134"/>
        <w:tab w:val="left" w:pos="1276"/>
        <w:tab w:val="left" w:pos="1474"/>
        <w:tab w:val="left" w:pos="1531"/>
      </w:tabs>
      <w:ind w:left="1020" w:hanging="340"/>
    </w:pPr>
  </w:style>
  <w:style w:type="paragraph" w:customStyle="1" w:styleId="ekvaufzhlung3">
    <w:name w:val="ekv.aufzählung.3"/>
    <w:basedOn w:val="Standard"/>
    <w:rsid w:val="00275884"/>
    <w:pPr>
      <w:tabs>
        <w:tab w:val="clear" w:pos="340"/>
        <w:tab w:val="clear" w:pos="595"/>
        <w:tab w:val="clear" w:pos="851"/>
        <w:tab w:val="left" w:pos="1474"/>
        <w:tab w:val="left" w:pos="1616"/>
        <w:tab w:val="left" w:pos="1814"/>
        <w:tab w:val="left" w:pos="1871"/>
      </w:tabs>
      <w:ind w:left="1361" w:hanging="340"/>
    </w:pPr>
  </w:style>
  <w:style w:type="paragraph" w:customStyle="1" w:styleId="ekvfremdtext">
    <w:name w:val="ekv.fremdtext"/>
    <w:basedOn w:val="Standard"/>
    <w:rsid w:val="00666D95"/>
    <w:rPr>
      <w:rFonts w:ascii="Times New Roman" w:hAnsi="Times New Roman"/>
      <w:sz w:val="21"/>
    </w:rPr>
  </w:style>
  <w:style w:type="paragraph" w:customStyle="1" w:styleId="ekvfussnote">
    <w:name w:val="ekv.fussnote"/>
    <w:basedOn w:val="Standard"/>
    <w:qFormat/>
    <w:rsid w:val="00666D95"/>
    <w:rPr>
      <w:sz w:val="17"/>
    </w:rPr>
  </w:style>
  <w:style w:type="character" w:customStyle="1" w:styleId="ekvhandschriftausgeblendet">
    <w:name w:val="ekv.handschrift.ausgeblendet"/>
    <w:basedOn w:val="Absatz-Standardschriftart"/>
    <w:uiPriority w:val="1"/>
    <w:semiHidden/>
    <w:qFormat/>
    <w:rsid w:val="00A8296D"/>
    <w:rPr>
      <w:rFonts w:ascii="Comic Sans MS" w:hAnsi="Comic Sans MS"/>
      <w:noProof/>
      <w:color w:val="FFFFFF" w:themeColor="background1"/>
      <w:sz w:val="21"/>
      <w:szCs w:val="21"/>
      <w:lang w:val="de-DE"/>
    </w:rPr>
  </w:style>
  <w:style w:type="character" w:customStyle="1" w:styleId="ekvlckentextausgeblendet">
    <w:name w:val="ekv.lückentext.ausgeblendet"/>
    <w:basedOn w:val="Absatz-Standardschriftart"/>
    <w:uiPriority w:val="1"/>
    <w:semiHidden/>
    <w:qFormat/>
    <w:rsid w:val="00A8296D"/>
    <w:rPr>
      <w:rFonts w:ascii="Times New Roman" w:hAnsi="Times New Roman"/>
      <w:i/>
      <w:color w:val="FFFFFF" w:themeColor="background1"/>
      <w:sz w:val="21"/>
    </w:rPr>
  </w:style>
  <w:style w:type="character" w:customStyle="1" w:styleId="ekvlsungausgeblendet">
    <w:name w:val="ekv.lösung.ausgeblendet"/>
    <w:basedOn w:val="Absatz-Standardschriftart"/>
    <w:uiPriority w:val="1"/>
    <w:semiHidden/>
    <w:qFormat/>
    <w:rsid w:val="00A8296D"/>
    <w:rPr>
      <w:rFonts w:ascii="Comic Sans MS" w:hAnsi="Comic Sans MS"/>
      <w:noProof/>
      <w:color w:val="FFFFFF" w:themeColor="background1"/>
      <w:sz w:val="21"/>
      <w:lang w:val="de-DE"/>
    </w:rPr>
  </w:style>
  <w:style w:type="paragraph" w:customStyle="1" w:styleId="ekvue1fremdtext">
    <w:name w:val="ekv.ue1.fremdtext"/>
    <w:basedOn w:val="ekvue1times"/>
    <w:qFormat/>
    <w:rsid w:val="002B52EB"/>
  </w:style>
  <w:style w:type="paragraph" w:customStyle="1" w:styleId="ekvue2fremdtext">
    <w:name w:val="ekv.ue2.fremdtext"/>
    <w:basedOn w:val="ekvue2times"/>
    <w:qFormat/>
    <w:rsid w:val="002B52EB"/>
  </w:style>
  <w:style w:type="paragraph" w:customStyle="1" w:styleId="ekvue3fremdtext">
    <w:name w:val="ekv.ue3.fremdtext"/>
    <w:basedOn w:val="ekvue3times"/>
    <w:qFormat/>
    <w:rsid w:val="002B52EB"/>
  </w:style>
  <w:style w:type="paragraph" w:styleId="berarbeitung">
    <w:name w:val="Revision"/>
    <w:hidden/>
    <w:uiPriority w:val="99"/>
    <w:semiHidden/>
    <w:rsid w:val="00FB2B65"/>
    <w:pPr>
      <w:spacing w:after="0" w:line="240" w:lineRule="auto"/>
    </w:pPr>
    <w:rPr>
      <w:rFonts w:ascii="Arial" w:hAnsi="Arial"/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730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326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Ernst Klett Verlag, Stuttgart</Company>
  <LinksUpToDate>false</LinksUpToDate>
  <CharactersWithSpaces>2377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Ernst Klett Verlag, Stuttgart</dc:creator>
  <cp:keywords/>
  <dc:description/>
  <cp:lastModifiedBy/>
  <cp:revision>16</cp:revision>
  <cp:lastPrinted>2016-12-23T16:36:00Z</cp:lastPrinted>
  <dcterms:created xsi:type="dcterms:W3CDTF">2024-12-17T13:45:00Z</dcterms:created>
  <dcterms:modified xsi:type="dcterms:W3CDTF">2025-05-22T09:43:00Z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kumentnummer">
    <vt:lpwstr>WD KV KL5 SSS neutral - Version 1.02</vt:lpwstr>
  </property>
</Properties>
</file>