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8F01" w14:textId="120C4818" w:rsidR="002E1712" w:rsidRDefault="002E1712" w:rsidP="00116D80">
      <w:pPr>
        <w:pStyle w:val="ekvue2arial"/>
      </w:pPr>
      <w:bookmarkStart w:id="0" w:name="bmStart"/>
      <w:bookmarkEnd w:id="0"/>
      <w:r>
        <w:t xml:space="preserve">Quiz: </w:t>
      </w:r>
      <w:r w:rsidRPr="00A431E4">
        <w:t>Schon gewusst? Wissenswertes und Kurioses aus der Geschichte</w:t>
      </w:r>
      <w:r>
        <w:t xml:space="preserve"> – </w:t>
      </w:r>
      <w:r w:rsidR="0038125D">
        <w:t>Von der Steinzeit</w:t>
      </w:r>
      <w:r>
        <w:t xml:space="preserve"> bis </w:t>
      </w:r>
      <w:r w:rsidR="0038125D">
        <w:t xml:space="preserve">in die </w:t>
      </w:r>
      <w:r>
        <w:t>Frühe Neuzeit</w:t>
      </w:r>
    </w:p>
    <w:p w14:paraId="4C8EF167" w14:textId="77777777" w:rsidR="002E1712" w:rsidRDefault="002E1712" w:rsidP="00116D80"/>
    <w:p w14:paraId="22CFE6AB" w14:textId="77777777" w:rsidR="002E1712" w:rsidRDefault="002E1712" w:rsidP="00CA4E23">
      <w:pPr>
        <w:spacing w:line="360" w:lineRule="auto"/>
      </w:pPr>
      <w:r w:rsidRPr="00116D80">
        <w:rPr>
          <w:b/>
          <w:bCs/>
        </w:rPr>
        <w:t>Aufgabe</w:t>
      </w:r>
      <w:r>
        <w:t xml:space="preserve">: Kreuze bei den nachfolgenden Fragen die richtige Antwort an. Es ist immer nur eine Antwort richtig. </w:t>
      </w:r>
    </w:p>
    <w:p w14:paraId="1CD0F754" w14:textId="77777777" w:rsidR="002E1712" w:rsidRDefault="002E1712" w:rsidP="00CA4E23">
      <w:pPr>
        <w:spacing w:line="360" w:lineRule="auto"/>
      </w:pPr>
    </w:p>
    <w:p w14:paraId="17AD16C1" w14:textId="77777777" w:rsidR="002E1712" w:rsidRDefault="002E1712" w:rsidP="00CA4E23">
      <w:pPr>
        <w:spacing w:line="360" w:lineRule="auto"/>
      </w:pPr>
      <w:bookmarkStart w:id="1" w:name="_Hlk198805188"/>
      <w:r>
        <w:t xml:space="preserve">1. </w:t>
      </w:r>
      <w:r w:rsidRPr="00DF735F">
        <w:t>1991 machte ein wanderndes Ehepaar einen absoluten Sensationsfund in Südtirol: Die gut erhaltene Mumie eines Mannes aus der Kupfersteinzeit. Was war besonders am Fund von Ötzi, dem Mann im Eis?</w:t>
      </w:r>
    </w:p>
    <w:bookmarkEnd w:id="1"/>
    <w:p w14:paraId="664E974B" w14:textId="77777777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Er trug hochkarätigen Goldschmuck bei sich</w:t>
      </w:r>
      <w:r>
        <w:t>.</w:t>
      </w:r>
    </w:p>
    <w:p w14:paraId="700F0663" w14:textId="77777777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Man fand ihn neben einer schwarzen Skipiste</w:t>
      </w:r>
      <w:r>
        <w:t>.</w:t>
      </w:r>
    </w:p>
    <w:p w14:paraId="0B75049F" w14:textId="15DE2B84" w:rsidR="002E1712" w:rsidRDefault="002E1712" w:rsidP="00CA4E23">
      <w:pPr>
        <w:spacing w:line="360" w:lineRule="auto"/>
      </w:pPr>
      <w:r>
        <w:tab/>
      </w:r>
      <w:r w:rsidR="00FB327B">
        <w:rPr>
          <w:rStyle w:val="ekvsymbol"/>
        </w:rPr>
        <w:sym w:font="Wingdings" w:char="F0FD"/>
      </w:r>
      <w:r w:rsidRPr="00B32DAF">
        <w:tab/>
      </w:r>
      <w:r w:rsidRPr="00DF735F">
        <w:t>Seine Haut war tätowiert</w:t>
      </w:r>
      <w:r>
        <w:t>.</w:t>
      </w:r>
    </w:p>
    <w:p w14:paraId="233EF698" w14:textId="77777777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Er war fast 1,90 Meter groß</w:t>
      </w:r>
      <w:r>
        <w:t>.</w:t>
      </w:r>
    </w:p>
    <w:p w14:paraId="4186ECDA" w14:textId="77777777" w:rsidR="002E1712" w:rsidRDefault="002E1712" w:rsidP="00CA4E23">
      <w:pPr>
        <w:spacing w:line="360" w:lineRule="auto"/>
      </w:pPr>
    </w:p>
    <w:p w14:paraId="260F12F7" w14:textId="416F2EB7" w:rsidR="002E1712" w:rsidRDefault="002E1712" w:rsidP="002E1712">
      <w:pPr>
        <w:spacing w:line="360" w:lineRule="auto"/>
      </w:pPr>
      <w:r>
        <w:t xml:space="preserve">2. </w:t>
      </w:r>
      <w:r w:rsidR="0038125D">
        <w:t xml:space="preserve">Überreste, so wie </w:t>
      </w:r>
      <w:r>
        <w:t>Ötzis Ausrüstung</w:t>
      </w:r>
      <w:r w:rsidR="0038125D">
        <w:t>,</w:t>
      </w:r>
      <w:r>
        <w:t xml:space="preserve"> </w:t>
      </w:r>
      <w:r w:rsidR="0038125D">
        <w:t>verraten uns</w:t>
      </w:r>
      <w:r>
        <w:t xml:space="preserve"> viel über </w:t>
      </w:r>
      <w:r w:rsidR="0038125D">
        <w:t>die</w:t>
      </w:r>
      <w:r>
        <w:t xml:space="preserve"> Lebensweise </w:t>
      </w:r>
      <w:r w:rsidR="0038125D">
        <w:t>in der Vergangenheit</w:t>
      </w:r>
      <w:r>
        <w:t xml:space="preserve">. Die Menschen </w:t>
      </w:r>
      <w:r w:rsidR="0038125D">
        <w:t>der Steinzeit</w:t>
      </w:r>
      <w:r>
        <w:t xml:space="preserve"> waren durchaus kreativ. </w:t>
      </w:r>
      <w:r w:rsidRPr="002E1712">
        <w:t>Welche dieser Vergnügungen gab es schon in der Steinzeit?</w:t>
      </w:r>
    </w:p>
    <w:p w14:paraId="2B574A6D" w14:textId="6A6F4F59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2E1712">
        <w:t>Steintafel-Zeitung</w:t>
      </w:r>
      <w:r w:rsidR="00B52639">
        <w:t>en</w:t>
      </w:r>
    </w:p>
    <w:p w14:paraId="4ECEF005" w14:textId="2CAFC948" w:rsidR="002E1712" w:rsidRDefault="002E1712" w:rsidP="002E1712">
      <w:pPr>
        <w:spacing w:line="360" w:lineRule="auto"/>
      </w:pPr>
      <w:r>
        <w:tab/>
      </w:r>
      <w:r w:rsidR="00FB327B">
        <w:rPr>
          <w:rStyle w:val="ekvsymbol"/>
        </w:rPr>
        <w:sym w:font="Wingdings" w:char="F0FD"/>
      </w:r>
      <w:r w:rsidRPr="00B32DAF">
        <w:tab/>
      </w:r>
      <w:r w:rsidRPr="002E1712">
        <w:t>Birkenpech-Kaugummi</w:t>
      </w:r>
    </w:p>
    <w:p w14:paraId="73DAC109" w14:textId="00CF02DE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2E1712">
        <w:t>Ur-Tabak-Zigaretten</w:t>
      </w:r>
    </w:p>
    <w:p w14:paraId="2A2C7294" w14:textId="237DBB9C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2E1712">
        <w:t>Felsenspalt-Sauna</w:t>
      </w:r>
    </w:p>
    <w:p w14:paraId="69EF5BA8" w14:textId="261F5156" w:rsidR="00E25BE3" w:rsidRDefault="00E25BE3">
      <w:r>
        <w:br w:type="page"/>
      </w:r>
    </w:p>
    <w:p w14:paraId="1A80164E" w14:textId="77777777" w:rsidR="002E1712" w:rsidRDefault="002E1712" w:rsidP="002E1712">
      <w:pPr>
        <w:spacing w:line="360" w:lineRule="auto"/>
      </w:pPr>
    </w:p>
    <w:p w14:paraId="113D16EA" w14:textId="77777777" w:rsidR="002E1712" w:rsidRDefault="002E1712" w:rsidP="002E1712">
      <w:pPr>
        <w:spacing w:line="360" w:lineRule="auto"/>
      </w:pPr>
      <w:r>
        <w:t xml:space="preserve">3. </w:t>
      </w:r>
      <w:r w:rsidRPr="00DF735F">
        <w:t>Wir reisen ins alte Griechenland. Schon damals waren die Menschen sportbegeistert. Welche Besonderheit gab es bei den Olympischen Spielen in der Antike?</w:t>
      </w:r>
    </w:p>
    <w:p w14:paraId="6FA4D909" w14:textId="77777777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Die Bestzeiten wurden auf Münzen geprägt</w:t>
      </w:r>
      <w:r>
        <w:t>.</w:t>
      </w:r>
    </w:p>
    <w:p w14:paraId="222719CB" w14:textId="4A3F3730" w:rsidR="002E1712" w:rsidRDefault="002E1712" w:rsidP="002E1712">
      <w:pPr>
        <w:spacing w:line="360" w:lineRule="auto"/>
      </w:pPr>
      <w:r>
        <w:tab/>
      </w:r>
      <w:r w:rsidR="00FB327B">
        <w:rPr>
          <w:rStyle w:val="ekvsymbol"/>
        </w:rPr>
        <w:sym w:font="Wingdings" w:char="F0FD"/>
      </w:r>
      <w:r w:rsidRPr="00B32DAF">
        <w:tab/>
      </w:r>
      <w:r w:rsidRPr="00DF735F">
        <w:t>Die Sportler waren nackt</w:t>
      </w:r>
      <w:r>
        <w:t>.</w:t>
      </w:r>
    </w:p>
    <w:p w14:paraId="51154D66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Die Gewinner erhielten ihr eigenes Körpergewicht in Gold</w:t>
      </w:r>
      <w:r>
        <w:t>.</w:t>
      </w:r>
    </w:p>
    <w:p w14:paraId="712EC3A1" w14:textId="54648508" w:rsidR="002E1712" w:rsidRDefault="002E1712" w:rsidP="00F812DC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Der Letzte im Ziel wurde traditionsgemäß mit Obst beworfen</w:t>
      </w:r>
      <w:r w:rsidR="0038125D">
        <w:t>.</w:t>
      </w:r>
    </w:p>
    <w:p w14:paraId="730F1ED9" w14:textId="77777777" w:rsidR="00E25BE3" w:rsidRDefault="00E25BE3" w:rsidP="002E1712">
      <w:pPr>
        <w:spacing w:line="360" w:lineRule="auto"/>
      </w:pPr>
    </w:p>
    <w:p w14:paraId="5F113280" w14:textId="2C0C686E" w:rsidR="002E1712" w:rsidRDefault="002E1712" w:rsidP="002E1712">
      <w:pPr>
        <w:spacing w:line="360" w:lineRule="auto"/>
      </w:pPr>
      <w:r>
        <w:t xml:space="preserve">4. </w:t>
      </w:r>
      <w:r w:rsidRPr="00DF735F">
        <w:t>Auch die Römer vertrieben sich die Zeit mit den Olympischen Spielen</w:t>
      </w:r>
      <w:r w:rsidR="004F5918">
        <w:t>, w</w:t>
      </w:r>
      <w:r w:rsidRPr="00DF735F">
        <w:t>enn nicht gerade ein Krieg zu führen war: Wie viele Kaiser gab es in der Zeit der Soldatenkaiser (235 bis 284 n. Chr.) im Römischen Reich?</w:t>
      </w:r>
    </w:p>
    <w:p w14:paraId="31CB3A0F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4</w:t>
      </w:r>
    </w:p>
    <w:p w14:paraId="5C7F17F5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7</w:t>
      </w:r>
    </w:p>
    <w:p w14:paraId="12C6E8EC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je nach Zählweise 11–13</w:t>
      </w:r>
    </w:p>
    <w:p w14:paraId="73E2742E" w14:textId="5942AE5B" w:rsidR="002E1712" w:rsidRDefault="002E1712" w:rsidP="002E1712">
      <w:pPr>
        <w:spacing w:line="360" w:lineRule="auto"/>
      </w:pPr>
      <w:r>
        <w:tab/>
      </w:r>
      <w:r w:rsidR="00FB327B">
        <w:rPr>
          <w:rStyle w:val="ekvsymbol"/>
        </w:rPr>
        <w:sym w:font="Wingdings" w:char="F0FD"/>
      </w:r>
      <w:r w:rsidRPr="00B32DAF">
        <w:tab/>
      </w:r>
      <w:r w:rsidRPr="00DF735F">
        <w:t>mehr als 16</w:t>
      </w:r>
    </w:p>
    <w:p w14:paraId="114303D4" w14:textId="51900FBB" w:rsidR="002E1712" w:rsidRDefault="002E1712" w:rsidP="002E1712">
      <w:pPr>
        <w:spacing w:line="360" w:lineRule="auto"/>
      </w:pPr>
    </w:p>
    <w:p w14:paraId="0B17F7F7" w14:textId="25FFE9DF" w:rsidR="002E1712" w:rsidRDefault="002E1712" w:rsidP="002E1712">
      <w:pPr>
        <w:spacing w:line="360" w:lineRule="auto"/>
      </w:pPr>
      <w:r>
        <w:t xml:space="preserve">5. </w:t>
      </w:r>
      <w:r w:rsidRPr="00DF735F">
        <w:t xml:space="preserve">Vom Kampfsport zum Segelsport: Welcher Europäer </w:t>
      </w:r>
      <w:r>
        <w:t xml:space="preserve">entdeckte </w:t>
      </w:r>
      <w:r w:rsidR="002031E9">
        <w:t xml:space="preserve">vermutlich zuerst einen </w:t>
      </w:r>
      <w:r>
        <w:t xml:space="preserve">Seeweg nach </w:t>
      </w:r>
      <w:r w:rsidRPr="00DF735F">
        <w:t>Amerika?</w:t>
      </w:r>
    </w:p>
    <w:p w14:paraId="31907308" w14:textId="77777777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Christoph Columbus</w:t>
      </w:r>
    </w:p>
    <w:p w14:paraId="0D99CB82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Amerigo Vespucci</w:t>
      </w:r>
    </w:p>
    <w:p w14:paraId="6020E648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Giovanni Caboto aka John Cabot</w:t>
      </w:r>
    </w:p>
    <w:p w14:paraId="692F50DD" w14:textId="5C581F9B" w:rsidR="002E1712" w:rsidRDefault="002E1712" w:rsidP="002E1712">
      <w:pPr>
        <w:spacing w:line="360" w:lineRule="auto"/>
      </w:pPr>
      <w:r>
        <w:tab/>
      </w:r>
      <w:r w:rsidR="00FB327B">
        <w:rPr>
          <w:rStyle w:val="ekvsymbol"/>
        </w:rPr>
        <w:sym w:font="Wingdings" w:char="F0FD"/>
      </w:r>
      <w:r w:rsidRPr="00B32DAF">
        <w:tab/>
      </w:r>
      <w:r w:rsidRPr="00DF735F">
        <w:t>Leif Eriksson</w:t>
      </w:r>
    </w:p>
    <w:p w14:paraId="27F475FB" w14:textId="3EE45B71" w:rsidR="00E25BE3" w:rsidRDefault="00E25BE3">
      <w:r>
        <w:br w:type="page"/>
      </w:r>
    </w:p>
    <w:p w14:paraId="0B2296C2" w14:textId="16D18C20" w:rsidR="00E947D2" w:rsidRDefault="00E25BE3" w:rsidP="00E947D2">
      <w:pPr>
        <w:spacing w:line="360" w:lineRule="auto"/>
      </w:pPr>
      <w:r>
        <w:lastRenderedPageBreak/>
        <w:t>6</w:t>
      </w:r>
      <w:r w:rsidR="00E947D2">
        <w:t xml:space="preserve">. </w:t>
      </w:r>
      <w:r w:rsidR="00E947D2" w:rsidRPr="00E947D2">
        <w:t xml:space="preserve">Welche Berühmtheit befehligte im Hundertjährigen Krieg eine Armee und wurde auch </w:t>
      </w:r>
      <w:r w:rsidR="00E947D2">
        <w:t>als</w:t>
      </w:r>
      <w:r w:rsidR="00E947D2" w:rsidRPr="00E947D2">
        <w:t xml:space="preserve"> </w:t>
      </w:r>
      <w:r w:rsidR="00E947D2">
        <w:t>„</w:t>
      </w:r>
      <w:r w:rsidR="00E947D2" w:rsidRPr="00E947D2">
        <w:t>Jungfrau von Orléans</w:t>
      </w:r>
      <w:r w:rsidR="00E947D2">
        <w:t>“</w:t>
      </w:r>
      <w:r w:rsidR="00E947D2" w:rsidRPr="00E947D2">
        <w:t xml:space="preserve"> bezeichnet?</w:t>
      </w:r>
    </w:p>
    <w:p w14:paraId="48FE363D" w14:textId="0A1EC9C9" w:rsidR="00E947D2" w:rsidRDefault="00E947D2" w:rsidP="00E947D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Hildegard von Bingen</w:t>
      </w:r>
    </w:p>
    <w:p w14:paraId="5B73B0FA" w14:textId="1C652367" w:rsidR="00E947D2" w:rsidRDefault="00E947D2" w:rsidP="00E947D2">
      <w:pPr>
        <w:spacing w:line="360" w:lineRule="auto"/>
      </w:pPr>
      <w:r>
        <w:tab/>
      </w:r>
      <w:r w:rsidR="00FB327B">
        <w:rPr>
          <w:rStyle w:val="ekvsymbol"/>
        </w:rPr>
        <w:sym w:font="Wingdings" w:char="F0FD"/>
      </w:r>
      <w:r w:rsidRPr="00B32DAF">
        <w:tab/>
      </w:r>
      <w:r w:rsidRPr="00E947D2">
        <w:t>Jeanne d’Arc</w:t>
      </w:r>
    </w:p>
    <w:p w14:paraId="00595977" w14:textId="0093E5EE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Seeräuber-Jenny</w:t>
      </w:r>
    </w:p>
    <w:p w14:paraId="7EC9DA42" w14:textId="0F899456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25BE3" w:rsidRPr="00E25BE3">
        <w:t>Theophanu</w:t>
      </w:r>
    </w:p>
    <w:p w14:paraId="45777A9D" w14:textId="20C70061" w:rsidR="002E1712" w:rsidRDefault="002E1712" w:rsidP="002E1712">
      <w:pPr>
        <w:spacing w:line="360" w:lineRule="auto"/>
      </w:pPr>
    </w:p>
    <w:p w14:paraId="225556C6" w14:textId="4B907165" w:rsidR="002E1712" w:rsidRDefault="00E25BE3" w:rsidP="002E1712">
      <w:pPr>
        <w:spacing w:line="360" w:lineRule="auto"/>
      </w:pPr>
      <w:r>
        <w:t>7</w:t>
      </w:r>
      <w:r w:rsidR="002E1712">
        <w:t xml:space="preserve">. </w:t>
      </w:r>
      <w:r>
        <w:t xml:space="preserve">Ohne einen so klangvollen Spitznamen kommt die nächste gesuchte Person aus: </w:t>
      </w:r>
      <w:r w:rsidR="008F4CA5" w:rsidRPr="008F4CA5">
        <w:t>Wer untersuchte um 1700 das Leben von Insekten und Pflanzen so genau, dass die Forschung noch heute als wichtig gilt?</w:t>
      </w:r>
    </w:p>
    <w:p w14:paraId="3EEEA832" w14:textId="303F03E6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8F4CA5" w:rsidRPr="008F4CA5">
        <w:t>Michelangelo</w:t>
      </w:r>
    </w:p>
    <w:p w14:paraId="64B75DD4" w14:textId="069A9954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8F4CA5" w:rsidRPr="008F4CA5">
        <w:t>Isaac Newton</w:t>
      </w:r>
    </w:p>
    <w:p w14:paraId="69977BC9" w14:textId="2A5E01D8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8F4CA5" w:rsidRPr="008F4CA5">
        <w:t>Galileo Galilei</w:t>
      </w:r>
    </w:p>
    <w:p w14:paraId="15275232" w14:textId="6D6F5C37" w:rsidR="00B52639" w:rsidRDefault="002E1712" w:rsidP="00E25BE3">
      <w:pPr>
        <w:spacing w:line="360" w:lineRule="auto"/>
      </w:pPr>
      <w:r>
        <w:tab/>
      </w:r>
      <w:r w:rsidR="00FB327B">
        <w:rPr>
          <w:rStyle w:val="ekvsymbol"/>
        </w:rPr>
        <w:sym w:font="Wingdings" w:char="F0FD"/>
      </w:r>
      <w:r w:rsidRPr="00B32DAF">
        <w:tab/>
      </w:r>
      <w:r w:rsidR="008F4CA5" w:rsidRPr="008F4CA5">
        <w:t>Maria Sibylla Merian</w:t>
      </w:r>
    </w:p>
    <w:p w14:paraId="556E5B06" w14:textId="77777777" w:rsidR="002E1712" w:rsidRDefault="002E1712" w:rsidP="002E1712">
      <w:pPr>
        <w:spacing w:line="360" w:lineRule="auto"/>
      </w:pPr>
    </w:p>
    <w:p w14:paraId="41222E84" w14:textId="48D02223" w:rsidR="002E1712" w:rsidRDefault="00E25BE3" w:rsidP="00C11298">
      <w:pPr>
        <w:spacing w:line="360" w:lineRule="auto"/>
      </w:pPr>
      <w:bookmarkStart w:id="2" w:name="_Hlk198557007"/>
      <w:r>
        <w:t>8</w:t>
      </w:r>
      <w:r w:rsidR="002E1712">
        <w:t>.</w:t>
      </w:r>
      <w:r>
        <w:t xml:space="preserve"> Von Pflanzen und Tieren zu Menschen, die in der Vergangenheit (und teilweise noch heute) viel zu sagen hatten: Der Adel.</w:t>
      </w:r>
      <w:r w:rsidR="002E1712">
        <w:t xml:space="preserve"> </w:t>
      </w:r>
      <w:r w:rsidR="00B52639" w:rsidRPr="00B52639">
        <w:t>Vielleicht habt ihr schon mal gehört, Ad</w:t>
      </w:r>
      <w:r w:rsidR="006C45EA">
        <w:t>e</w:t>
      </w:r>
      <w:r w:rsidR="00B52639" w:rsidRPr="00B52639">
        <w:t xml:space="preserve">lige hätten </w:t>
      </w:r>
      <w:r w:rsidR="00B52639">
        <w:t>„</w:t>
      </w:r>
      <w:r w:rsidR="00B52639" w:rsidRPr="00B52639">
        <w:t>blaues Blut</w:t>
      </w:r>
      <w:r w:rsidR="00B52639">
        <w:t>“</w:t>
      </w:r>
      <w:r w:rsidR="00B52639" w:rsidRPr="00B52639">
        <w:t>. Woher kommt diese Redewendung?</w:t>
      </w:r>
    </w:p>
    <w:p w14:paraId="3EB93C67" w14:textId="49EAB823" w:rsidR="002E1712" w:rsidRDefault="002E1712" w:rsidP="002E1712">
      <w:pPr>
        <w:spacing w:line="360" w:lineRule="auto"/>
      </w:pPr>
      <w:r>
        <w:tab/>
      </w:r>
      <w:bookmarkEnd w:id="2"/>
      <w:r w:rsidR="00FB327B">
        <w:rPr>
          <w:rStyle w:val="ekvsymbol"/>
        </w:rPr>
        <w:sym w:font="Wingdings" w:char="F0FD"/>
      </w:r>
      <w:r w:rsidRPr="00B32DAF">
        <w:tab/>
      </w:r>
      <w:r w:rsidRPr="00DF735F">
        <w:t>Adelige waren oft so bleich, dass man die blauen Adern unter der Haut sehen konnte</w:t>
      </w:r>
      <w:r>
        <w:t>.</w:t>
      </w:r>
    </w:p>
    <w:p w14:paraId="634F0765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Blau galt in der Antike als Farbe des Adels</w:t>
      </w:r>
      <w:r>
        <w:t>.</w:t>
      </w:r>
    </w:p>
    <w:p w14:paraId="69DB8E92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Um sie vom roten Blut der einfachen Leute abzuheben</w:t>
      </w:r>
      <w:r>
        <w:t>.</w:t>
      </w:r>
    </w:p>
    <w:p w14:paraId="12A8A035" w14:textId="26F971EC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Sie galten vielen als so kaltherzig, dass das Blut angeblich blau war</w:t>
      </w:r>
      <w:r>
        <w:t>.</w:t>
      </w:r>
    </w:p>
    <w:p w14:paraId="100B0B86" w14:textId="12C5C86F" w:rsidR="002E1712" w:rsidRDefault="00E25BE3" w:rsidP="00E25BE3">
      <w:r>
        <w:br w:type="page"/>
      </w:r>
    </w:p>
    <w:p w14:paraId="450629B6" w14:textId="57B63066" w:rsidR="002E1712" w:rsidRDefault="00E25BE3" w:rsidP="002E1712">
      <w:pPr>
        <w:spacing w:line="360" w:lineRule="auto"/>
      </w:pPr>
      <w:r>
        <w:lastRenderedPageBreak/>
        <w:t>9</w:t>
      </w:r>
      <w:r w:rsidR="002E1712">
        <w:t xml:space="preserve">. Auch Adelige haben hin und wieder „Torschlusspanik“ – also die Angst, ein wichtiges Lebensziel nicht mehr rechtzeitig zu erreichen. </w:t>
      </w:r>
      <w:r w:rsidR="002E1712" w:rsidRPr="00346223">
        <w:t xml:space="preserve">Woher kommt die Redewendung </w:t>
      </w:r>
      <w:r w:rsidR="002E1712">
        <w:t>„</w:t>
      </w:r>
      <w:r w:rsidR="002E1712" w:rsidRPr="00346223">
        <w:t>Torschlusspanik haben</w:t>
      </w:r>
      <w:r w:rsidR="002E1712">
        <w:t>“</w:t>
      </w:r>
      <w:r w:rsidR="002E1712" w:rsidRPr="00346223">
        <w:t>?</w:t>
      </w:r>
    </w:p>
    <w:p w14:paraId="187AF453" w14:textId="7C5FC6E9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AC2F2B">
        <w:t xml:space="preserve">Aus dem Sport: Wenn ein Stürmer vor dem Tor Panik kriegt, </w:t>
      </w:r>
      <w:r>
        <w:t>„</w:t>
      </w:r>
      <w:r w:rsidRPr="00AC2F2B">
        <w:t>abzuschließen</w:t>
      </w:r>
      <w:r>
        <w:t>“</w:t>
      </w:r>
      <w:r w:rsidR="004F5918">
        <w:t>.</w:t>
      </w:r>
      <w:r>
        <w:t xml:space="preserve"> </w:t>
      </w:r>
    </w:p>
    <w:p w14:paraId="3FFBD963" w14:textId="2E1771E9" w:rsidR="002E1712" w:rsidRDefault="002E1712" w:rsidP="002E1712">
      <w:pPr>
        <w:spacing w:line="360" w:lineRule="auto"/>
      </w:pPr>
      <w:r>
        <w:tab/>
      </w:r>
      <w:r w:rsidR="00FB327B">
        <w:rPr>
          <w:rStyle w:val="ekvsymbol"/>
        </w:rPr>
        <w:sym w:font="Wingdings" w:char="F0FD"/>
      </w:r>
      <w:r w:rsidRPr="00B32DAF">
        <w:tab/>
      </w:r>
      <w:r>
        <w:t>A</w:t>
      </w:r>
      <w:r w:rsidRPr="00AC2F2B">
        <w:t>us dem Mittelalter: Die Stadttore wurden nachts geschlossen, das Wort beschreibt die Angst, zu spät zu kommen</w:t>
      </w:r>
      <w:r w:rsidR="004F5918">
        <w:t>.</w:t>
      </w:r>
    </w:p>
    <w:p w14:paraId="3BCF7E83" w14:textId="2CA98610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AC2F2B">
        <w:t>Von dem modernen Phänomen, sich vor der Wohnungstür ausgeschlossen zu haben</w:t>
      </w:r>
      <w:r w:rsidR="004F5918">
        <w:t>.</w:t>
      </w:r>
    </w:p>
    <w:p w14:paraId="150A053B" w14:textId="2B9B23E8" w:rsidR="00D07CBC" w:rsidRDefault="002E1712" w:rsidP="00F812DC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AC2F2B">
        <w:t xml:space="preserve">Aus der Zeit der Industriellen Revolution: </w:t>
      </w:r>
      <w:r>
        <w:t xml:space="preserve">Die Angst der </w:t>
      </w:r>
      <w:r w:rsidRPr="00AC2F2B">
        <w:t xml:space="preserve">Fabrikarbeiter, zu spät zur Arbeit zu kommen und dann nicht mehr arbeiten zu </w:t>
      </w:r>
      <w:r>
        <w:t>können</w:t>
      </w:r>
      <w:r w:rsidR="00103FB5">
        <w:t xml:space="preserve">. </w:t>
      </w:r>
    </w:p>
    <w:sectPr w:rsidR="00D07CBC" w:rsidSect="002E171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72294" w14:textId="77777777" w:rsidR="00CF0B9A" w:rsidRDefault="00CF0B9A">
      <w:pPr>
        <w:spacing w:after="0" w:line="240" w:lineRule="auto"/>
      </w:pPr>
      <w:r>
        <w:separator/>
      </w:r>
    </w:p>
  </w:endnote>
  <w:endnote w:type="continuationSeparator" w:id="0">
    <w:p w14:paraId="43EDD7AF" w14:textId="77777777" w:rsidR="00CF0B9A" w:rsidRDefault="00CF0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0703F2B" w14:textId="77777777" w:rsidTr="00503EE6">
      <w:trPr>
        <w:trHeight w:hRule="exact" w:val="680"/>
      </w:trPr>
      <w:tc>
        <w:tcPr>
          <w:tcW w:w="864" w:type="dxa"/>
          <w:noWrap/>
        </w:tcPr>
        <w:p w14:paraId="25119BBF" w14:textId="77777777" w:rsidR="00B52639" w:rsidRPr="00913892" w:rsidRDefault="00B52639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D92F4BA" wp14:editId="19C3729E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F90A89B" w14:textId="77777777" w:rsidR="00B52639" w:rsidRPr="00913892" w:rsidRDefault="00B52639" w:rsidP="00503EE6">
          <w:pPr>
            <w:pStyle w:val="ekvpagina"/>
          </w:pPr>
          <w:r w:rsidRPr="00913892">
            <w:t xml:space="preserve">© Ernst Klett Verlag GmbH, </w:t>
          </w:r>
          <w:r>
            <w:t>Stuttgart 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BA12151" w14:textId="77777777" w:rsidR="00B52639" w:rsidRPr="00913892" w:rsidRDefault="00B52639" w:rsidP="00947DC8">
          <w:pPr>
            <w:pStyle w:val="ekvquelle"/>
          </w:pPr>
        </w:p>
      </w:tc>
      <w:tc>
        <w:tcPr>
          <w:tcW w:w="813" w:type="dxa"/>
        </w:tcPr>
        <w:p w14:paraId="4F88068D" w14:textId="77777777" w:rsidR="00B52639" w:rsidRPr="00913892" w:rsidRDefault="00B52639" w:rsidP="00913892">
          <w:pPr>
            <w:pStyle w:val="ekvpagina"/>
          </w:pPr>
        </w:p>
      </w:tc>
    </w:tr>
  </w:tbl>
  <w:p w14:paraId="5D341655" w14:textId="77777777" w:rsidR="00B52639" w:rsidRDefault="00B526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17EA7" w14:textId="77777777" w:rsidR="00CF0B9A" w:rsidRDefault="00CF0B9A">
      <w:pPr>
        <w:spacing w:after="0" w:line="240" w:lineRule="auto"/>
      </w:pPr>
      <w:r>
        <w:separator/>
      </w:r>
    </w:p>
  </w:footnote>
  <w:footnote w:type="continuationSeparator" w:id="0">
    <w:p w14:paraId="56F42FC0" w14:textId="77777777" w:rsidR="00CF0B9A" w:rsidRDefault="00CF0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D89AFC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3614F06" w14:textId="77777777" w:rsidR="00B52639" w:rsidRPr="00AE65F6" w:rsidRDefault="00B52639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219629" w14:textId="77777777" w:rsidR="00B52639" w:rsidRPr="007C1230" w:rsidRDefault="00B52639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E8A7BD5" w14:textId="77777777" w:rsidR="00B52639" w:rsidRPr="007C1230" w:rsidRDefault="00B52639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1BD8B86" w14:textId="77777777" w:rsidR="00B52639" w:rsidRPr="007C1230" w:rsidRDefault="00B52639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9E51CB" w14:textId="77777777" w:rsidR="00B52639" w:rsidRPr="007C1230" w:rsidRDefault="00B52639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7B4C8D8" w14:textId="77777777" w:rsidR="00B52639" w:rsidRPr="007636A0" w:rsidRDefault="00B52639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D0E51B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6285C2C" w14:textId="77777777" w:rsidR="00B52639" w:rsidRPr="00BF17F2" w:rsidRDefault="00B52639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564F4C1" w14:textId="77777777" w:rsidR="00B52639" w:rsidRPr="00BF17F2" w:rsidRDefault="00B52639" w:rsidP="00901B13">
          <w:pPr>
            <w:rPr>
              <w:color w:val="FFFFFF" w:themeColor="background1"/>
            </w:rPr>
          </w:pPr>
        </w:p>
      </w:tc>
    </w:tr>
  </w:tbl>
  <w:p w14:paraId="29631116" w14:textId="77777777" w:rsidR="00B52639" w:rsidRDefault="00B526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D6C7A"/>
    <w:multiLevelType w:val="hybridMultilevel"/>
    <w:tmpl w:val="F9A03BF6"/>
    <w:lvl w:ilvl="0" w:tplc="055295C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4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12"/>
    <w:rsid w:val="00076FE8"/>
    <w:rsid w:val="00103FB5"/>
    <w:rsid w:val="002031E9"/>
    <w:rsid w:val="00262B85"/>
    <w:rsid w:val="002E1712"/>
    <w:rsid w:val="0038125D"/>
    <w:rsid w:val="004170BB"/>
    <w:rsid w:val="004F5918"/>
    <w:rsid w:val="00571555"/>
    <w:rsid w:val="006728C5"/>
    <w:rsid w:val="006C45EA"/>
    <w:rsid w:val="008F4CA5"/>
    <w:rsid w:val="009F2F23"/>
    <w:rsid w:val="00B32DBC"/>
    <w:rsid w:val="00B52639"/>
    <w:rsid w:val="00BA11DB"/>
    <w:rsid w:val="00C22E50"/>
    <w:rsid w:val="00CF0B9A"/>
    <w:rsid w:val="00D07CBC"/>
    <w:rsid w:val="00E25BE3"/>
    <w:rsid w:val="00E947D2"/>
    <w:rsid w:val="00F0745E"/>
    <w:rsid w:val="00F812DC"/>
    <w:rsid w:val="00FB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D8ED"/>
  <w15:chartTrackingRefBased/>
  <w15:docId w15:val="{420ED588-8DB3-4F91-8B28-12027B05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40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E1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1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17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17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17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17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17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17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17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1712"/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1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171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17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17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17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17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17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17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1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1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17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17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1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17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9"/>
    <w:qFormat/>
    <w:rsid w:val="002E17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17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1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17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1712"/>
    <w:rPr>
      <w:b/>
      <w:bCs/>
      <w:smallCaps/>
      <w:color w:val="0F4761" w:themeColor="accent1" w:themeShade="BF"/>
      <w:spacing w:val="5"/>
    </w:rPr>
  </w:style>
  <w:style w:type="paragraph" w:customStyle="1" w:styleId="ekvkolumnentitel">
    <w:name w:val="ekv.kolumnentitel"/>
    <w:basedOn w:val="Standard"/>
    <w:uiPriority w:val="47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kern w:val="0"/>
      <w:sz w:val="16"/>
      <w:szCs w:val="22"/>
      <w14:ligatures w14:val="none"/>
    </w:rPr>
  </w:style>
  <w:style w:type="paragraph" w:customStyle="1" w:styleId="ekvkvnummer">
    <w:name w:val="ekv.kv.nummer"/>
    <w:basedOn w:val="Standard"/>
    <w:uiPriority w:val="48"/>
    <w:semiHidden/>
    <w:qFormat/>
    <w:rsid w:val="002E1712"/>
    <w:pPr>
      <w:tabs>
        <w:tab w:val="left" w:pos="340"/>
        <w:tab w:val="left" w:pos="595"/>
        <w:tab w:val="left" w:pos="851"/>
      </w:tabs>
      <w:spacing w:after="0" w:line="254" w:lineRule="exact"/>
    </w:pPr>
    <w:rPr>
      <w:rFonts w:eastAsia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ekvsymbol">
    <w:name w:val="ekv.symbol"/>
    <w:basedOn w:val="Absatz-Standardschriftart"/>
    <w:uiPriority w:val="1"/>
    <w:qFormat/>
    <w:rsid w:val="002E1712"/>
    <w:rPr>
      <w:rFonts w:ascii="Arial" w:hAnsi="Arial"/>
      <w:noProof/>
      <w:position w:val="-2"/>
      <w:sz w:val="21"/>
      <w:lang w:val="de-DE"/>
    </w:r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E1712"/>
    <w:pPr>
      <w:spacing w:after="0" w:line="240" w:lineRule="auto"/>
    </w:pPr>
    <w:rPr>
      <w:color w:val="FFFFFF" w:themeColor="background1"/>
      <w:kern w:val="0"/>
      <w:sz w:val="2"/>
      <w:szCs w:val="22"/>
      <w14:ligatures w14:val="none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2E1712"/>
    <w:rPr>
      <w:color w:val="FFFFFF" w:themeColor="background1"/>
      <w:kern w:val="0"/>
      <w:sz w:val="2"/>
      <w:szCs w:val="22"/>
      <w14:ligatures w14:val="none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E1712"/>
    <w:pPr>
      <w:spacing w:after="0" w:line="240" w:lineRule="auto"/>
    </w:pPr>
    <w:rPr>
      <w:color w:val="FFFFFF" w:themeColor="background1"/>
      <w:kern w:val="0"/>
      <w:sz w:val="2"/>
      <w:szCs w:val="22"/>
      <w14:ligatures w14:val="none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2E1712"/>
    <w:rPr>
      <w:color w:val="FFFFFF" w:themeColor="background1"/>
      <w:kern w:val="0"/>
      <w:sz w:val="2"/>
      <w:szCs w:val="22"/>
      <w14:ligatures w14:val="none"/>
    </w:rPr>
  </w:style>
  <w:style w:type="paragraph" w:customStyle="1" w:styleId="ekvpagina">
    <w:name w:val="ekv.pagina"/>
    <w:basedOn w:val="Standard"/>
    <w:uiPriority w:val="99"/>
    <w:qFormat/>
    <w:rsid w:val="002E1712"/>
    <w:pPr>
      <w:spacing w:after="0" w:line="130" w:lineRule="exact"/>
      <w:ind w:left="113"/>
    </w:pPr>
    <w:rPr>
      <w:kern w:val="0"/>
      <w:sz w:val="10"/>
      <w:szCs w:val="22"/>
      <w14:ligatures w14:val="none"/>
    </w:rPr>
  </w:style>
  <w:style w:type="paragraph" w:customStyle="1" w:styleId="ekvpaginabild">
    <w:name w:val="ekv.pagina.bild"/>
    <w:basedOn w:val="Standard"/>
    <w:uiPriority w:val="99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kern w:val="0"/>
      <w:sz w:val="10"/>
      <w:szCs w:val="22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17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E1712"/>
    <w:rPr>
      <w:kern w:val="0"/>
      <w:sz w:val="20"/>
      <w:szCs w:val="20"/>
      <w14:ligatures w14:val="none"/>
    </w:rPr>
  </w:style>
  <w:style w:type="paragraph" w:customStyle="1" w:styleId="ekvue2arial">
    <w:name w:val="ekv.ue2.arial"/>
    <w:basedOn w:val="Standard"/>
    <w:uiPriority w:val="11"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b/>
      <w:kern w:val="0"/>
      <w:sz w:val="27"/>
      <w:szCs w:val="22"/>
      <w14:ligatures w14:val="none"/>
    </w:rPr>
  </w:style>
  <w:style w:type="paragraph" w:customStyle="1" w:styleId="ekvkapitel">
    <w:name w:val="ekv.kapitel"/>
    <w:basedOn w:val="Standard"/>
    <w:uiPriority w:val="49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b/>
      <w:kern w:val="0"/>
      <w:sz w:val="50"/>
      <w:szCs w:val="22"/>
      <w14:ligatures w14:val="none"/>
    </w:rPr>
  </w:style>
  <w:style w:type="paragraph" w:customStyle="1" w:styleId="ekvquelle">
    <w:name w:val="ekv.quelle"/>
    <w:basedOn w:val="Standard"/>
    <w:uiPriority w:val="99"/>
    <w:qFormat/>
    <w:rsid w:val="002E1712"/>
    <w:pPr>
      <w:spacing w:after="0" w:line="130" w:lineRule="exact"/>
      <w:ind w:left="113"/>
    </w:pPr>
    <w:rPr>
      <w:kern w:val="0"/>
      <w:sz w:val="10"/>
      <w:szCs w:val="22"/>
      <w14:ligatures w14:val="none"/>
    </w:rPr>
  </w:style>
  <w:style w:type="paragraph" w:styleId="berarbeitung">
    <w:name w:val="Revision"/>
    <w:hidden/>
    <w:uiPriority w:val="99"/>
    <w:semiHidden/>
    <w:rsid w:val="002031E9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31E9"/>
    <w:pPr>
      <w:tabs>
        <w:tab w:val="clear" w:pos="340"/>
        <w:tab w:val="clear" w:pos="595"/>
        <w:tab w:val="clear" w:pos="851"/>
      </w:tabs>
      <w:spacing w:after="160"/>
    </w:pPr>
    <w:rPr>
      <w:b/>
      <w:bCs/>
      <w:kern w:val="2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31E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2778</Characters>
  <Application>Microsoft Office Word</Application>
  <DocSecurity>0</DocSecurity>
  <Lines>81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Jan</dc:creator>
  <cp:keywords/>
  <dc:description/>
  <cp:lastModifiedBy>Müller, Jan</cp:lastModifiedBy>
  <cp:revision>4</cp:revision>
  <dcterms:created xsi:type="dcterms:W3CDTF">2025-06-02T11:05:00Z</dcterms:created>
  <dcterms:modified xsi:type="dcterms:W3CDTF">2025-06-02T12:51:00Z</dcterms:modified>
</cp:coreProperties>
</file>